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D5C2B" w14:textId="77777777" w:rsidR="00421F1B" w:rsidRPr="00555F8E" w:rsidRDefault="00421F1B" w:rsidP="00421F1B">
      <w:pPr>
        <w:rPr>
          <w:rStyle w:val="Rfrenceintense"/>
          <w:rFonts w:ascii="Arial" w:hAnsi="Arial" w:cs="Arial"/>
          <w:b w:val="0"/>
          <w:bCs w:val="0"/>
          <w:smallCaps w:val="0"/>
          <w:color w:val="auto"/>
          <w:spacing w:val="0"/>
          <w:u w:val="none"/>
        </w:rPr>
      </w:pPr>
      <w:r>
        <w:rPr>
          <w:noProof/>
        </w:rPr>
        <w:drawing>
          <wp:inline distT="0" distB="0" distL="0" distR="0" wp14:anchorId="727D5CC7" wp14:editId="4E5D2DDD">
            <wp:extent cx="1914525" cy="733425"/>
            <wp:effectExtent l="0" t="0" r="952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5A28F" w14:textId="77777777" w:rsidR="002F6950" w:rsidRDefault="002F6950" w:rsidP="00231535">
      <w:pPr>
        <w:pStyle w:val="Commentaire1"/>
        <w:rPr>
          <w:rFonts w:ascii="Arial" w:eastAsia="Verdana" w:hAnsi="Arial"/>
          <w:color w:val="000000"/>
        </w:rPr>
      </w:pPr>
    </w:p>
    <w:p w14:paraId="522F7DB8" w14:textId="77777777" w:rsidR="00033A13" w:rsidRDefault="00033A13" w:rsidP="00231535">
      <w:pPr>
        <w:pStyle w:val="Commentaire1"/>
        <w:rPr>
          <w:rFonts w:ascii="Arial" w:eastAsia="Verdana" w:hAnsi="Arial"/>
          <w:color w:val="000000"/>
        </w:rPr>
      </w:pPr>
    </w:p>
    <w:p w14:paraId="6999FF9E" w14:textId="431CB3C1" w:rsidR="002F6950" w:rsidRPr="0072079C" w:rsidRDefault="00033A13" w:rsidP="00421F1B">
      <w:pPr>
        <w:pStyle w:val="Commentaire1"/>
        <w:jc w:val="center"/>
        <w:rPr>
          <w:rFonts w:ascii="Arial" w:eastAsia="Verdana" w:hAnsi="Arial"/>
          <w:b/>
          <w:bCs/>
          <w:color w:val="000000"/>
          <w:u w:val="single"/>
        </w:rPr>
      </w:pPr>
      <w:r w:rsidRPr="0072079C">
        <w:rPr>
          <w:rFonts w:ascii="Arial" w:eastAsia="Verdana" w:hAnsi="Arial"/>
          <w:b/>
          <w:bCs/>
          <w:color w:val="000000"/>
          <w:u w:val="single"/>
        </w:rPr>
        <w:t>ANNEXE 2 à l’acte d’engagement</w:t>
      </w:r>
    </w:p>
    <w:p w14:paraId="45149855" w14:textId="77777777" w:rsidR="00421F1B" w:rsidRPr="005C1641" w:rsidRDefault="00421F1B" w:rsidP="00421F1B">
      <w:pPr>
        <w:pStyle w:val="Sansinterligne"/>
        <w:jc w:val="center"/>
        <w:rPr>
          <w:b/>
        </w:rPr>
      </w:pPr>
    </w:p>
    <w:p w14:paraId="4224D816" w14:textId="77777777" w:rsidR="00421F1B" w:rsidRPr="004E046F" w:rsidRDefault="00421F1B" w:rsidP="00421F1B">
      <w:pPr>
        <w:pStyle w:val="Sansinterligne"/>
        <w:jc w:val="center"/>
        <w:rPr>
          <w:rFonts w:cs="Calibri"/>
          <w:b/>
          <w:sz w:val="32"/>
          <w:szCs w:val="32"/>
        </w:rPr>
      </w:pPr>
      <w:r w:rsidRPr="004E046F">
        <w:rPr>
          <w:rFonts w:cs="Calibri"/>
          <w:b/>
          <w:sz w:val="32"/>
          <w:szCs w:val="32"/>
        </w:rPr>
        <w:t>CADRE DE REPONSE TECHNIQUE</w:t>
      </w:r>
    </w:p>
    <w:p w14:paraId="1A828A5A" w14:textId="77777777" w:rsidR="00421F1B" w:rsidRPr="001E6DF9" w:rsidRDefault="00421F1B" w:rsidP="00421F1B">
      <w:pPr>
        <w:pStyle w:val="Standard"/>
        <w:jc w:val="center"/>
        <w:rPr>
          <w:rFonts w:ascii="Calibri" w:eastAsia="Arial" w:hAnsi="Calibri" w:cs="Calibri"/>
          <w:b/>
          <w:spacing w:val="2"/>
          <w:sz w:val="28"/>
          <w:szCs w:val="28"/>
        </w:rPr>
      </w:pPr>
      <w:r w:rsidRPr="001E6DF9">
        <w:rPr>
          <w:rFonts w:ascii="Calibri" w:eastAsia="Arial" w:hAnsi="Calibri" w:cs="Calibri"/>
          <w:b/>
          <w:spacing w:val="2"/>
          <w:sz w:val="28"/>
          <w:szCs w:val="28"/>
        </w:rPr>
        <w:t>VALANT OFFRE TECHNIQUE</w:t>
      </w:r>
    </w:p>
    <w:p w14:paraId="1D0267AE" w14:textId="77777777" w:rsidR="00421F1B" w:rsidRDefault="00421F1B" w:rsidP="00421F1B">
      <w:pPr>
        <w:pStyle w:val="Sansinterligne"/>
        <w:jc w:val="center"/>
        <w:rPr>
          <w:b/>
          <w:sz w:val="28"/>
          <w:szCs w:val="28"/>
        </w:rPr>
      </w:pPr>
    </w:p>
    <w:p w14:paraId="00502E8B" w14:textId="7556F789" w:rsidR="00421F1B" w:rsidRDefault="00013CC7" w:rsidP="00421F1B">
      <w:pPr>
        <w:pStyle w:val="Sansinterlign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GBM</w:t>
      </w:r>
      <w:r w:rsidR="00795EDE">
        <w:rPr>
          <w:b/>
          <w:sz w:val="28"/>
          <w:szCs w:val="28"/>
        </w:rPr>
        <w:t xml:space="preserve"> </w:t>
      </w:r>
      <w:r w:rsidR="0002039C">
        <w:rPr>
          <w:b/>
          <w:sz w:val="28"/>
          <w:szCs w:val="28"/>
        </w:rPr>
        <w:t>26025</w:t>
      </w:r>
    </w:p>
    <w:p w14:paraId="343D20A8" w14:textId="77777777" w:rsidR="00E63BBE" w:rsidRPr="00231535" w:rsidRDefault="0076001A" w:rsidP="00231535">
      <w:pPr>
        <w:tabs>
          <w:tab w:val="left" w:pos="1696"/>
        </w:tabs>
        <w:suppressAutoHyphens/>
        <w:autoSpaceDN w:val="0"/>
        <w:jc w:val="center"/>
        <w:textAlignment w:val="baseline"/>
        <w:rPr>
          <w:rFonts w:cs="Arial"/>
          <w:b/>
          <w:sz w:val="28"/>
        </w:rPr>
      </w:pPr>
      <w:r>
        <w:rPr>
          <w:rFonts w:cs="Arial"/>
          <w:b/>
          <w:sz w:val="28"/>
        </w:rPr>
        <w:t xml:space="preserve">Collecte, </w:t>
      </w:r>
      <w:r w:rsidR="00421F1B" w:rsidRPr="00C36A6A">
        <w:rPr>
          <w:rFonts w:cs="Arial"/>
          <w:b/>
          <w:sz w:val="28"/>
        </w:rPr>
        <w:t>acheminement</w:t>
      </w:r>
      <w:r>
        <w:rPr>
          <w:rFonts w:cs="Arial"/>
          <w:b/>
          <w:sz w:val="28"/>
        </w:rPr>
        <w:t xml:space="preserve"> et traitement</w:t>
      </w:r>
      <w:r w:rsidR="00421F1B" w:rsidRPr="00C36A6A">
        <w:rPr>
          <w:rFonts w:cs="Arial"/>
          <w:b/>
          <w:sz w:val="28"/>
        </w:rPr>
        <w:t xml:space="preserve"> </w:t>
      </w:r>
      <w:r w:rsidR="00421F1B">
        <w:rPr>
          <w:rFonts w:cs="Arial"/>
          <w:b/>
          <w:sz w:val="28"/>
        </w:rPr>
        <w:t>des déchets assimilés aux ordures ménagères (DAOM) et des biodéchets du restaurant d’entreprise de l’Institut national de l’information géographique et forestière à Saint-Mandé (dpt 94)</w:t>
      </w:r>
    </w:p>
    <w:p w14:paraId="281A99E9" w14:textId="77777777" w:rsidR="004C521C" w:rsidRPr="007F3524" w:rsidRDefault="00A85E2C" w:rsidP="00A85E2C">
      <w:pPr>
        <w:pStyle w:val="Titre6"/>
        <w:numPr>
          <w:ilvl w:val="0"/>
          <w:numId w:val="0"/>
        </w:numPr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7F3524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RENSEIGNEMENTS OBLIGATOIRES </w:t>
      </w:r>
    </w:p>
    <w:p w14:paraId="1F8F410F" w14:textId="77777777" w:rsidR="004C521C" w:rsidRPr="007F3524" w:rsidRDefault="004C521C" w:rsidP="00A85E2C">
      <w:pPr>
        <w:pStyle w:val="Titre6"/>
        <w:numPr>
          <w:ilvl w:val="0"/>
          <w:numId w:val="0"/>
        </w:numPr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55BFA5E1" w14:textId="77777777" w:rsidR="004C521C" w:rsidRPr="007F3524" w:rsidRDefault="006E07E6" w:rsidP="004C521C">
      <w:pPr>
        <w:pStyle w:val="Titre6"/>
        <w:numPr>
          <w:ilvl w:val="0"/>
          <w:numId w:val="0"/>
        </w:numPr>
        <w:rPr>
          <w:rFonts w:asciiTheme="minorHAnsi" w:hAnsiTheme="minorHAnsi" w:cstheme="minorHAnsi"/>
          <w:b/>
          <w:color w:val="FF0000"/>
          <w:sz w:val="24"/>
          <w:szCs w:val="24"/>
        </w:rPr>
      </w:pPr>
      <w:r>
        <w:rPr>
          <w:rFonts w:asciiTheme="minorHAnsi" w:hAnsiTheme="minorHAnsi" w:cstheme="minorHAnsi"/>
          <w:b/>
          <w:color w:val="FF0000"/>
          <w:sz w:val="24"/>
          <w:szCs w:val="24"/>
        </w:rPr>
        <w:t>DEVANT</w:t>
      </w:r>
      <w:r w:rsidR="002F695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FIGURER DANS LE</w:t>
      </w:r>
      <w:r w:rsidR="004C521C" w:rsidRPr="007F3524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MEMOIRE TECHNIQUE</w:t>
      </w:r>
    </w:p>
    <w:p w14:paraId="344B82E1" w14:textId="77777777" w:rsidR="0075135A" w:rsidRPr="004A2713" w:rsidRDefault="0075135A" w:rsidP="004A2713">
      <w:pPr>
        <w:pStyle w:val="Commentaire1"/>
        <w:rPr>
          <w:rFonts w:ascii="Verdana" w:hAnsi="Verdana" w:cs="Verdana"/>
          <w:sz w:val="24"/>
          <w:szCs w:val="24"/>
        </w:rPr>
      </w:pPr>
    </w:p>
    <w:p w14:paraId="4FE8B8EB" w14:textId="77777777" w:rsidR="004A2713" w:rsidRDefault="005540F8" w:rsidP="009E7CB7">
      <w:pPr>
        <w:pStyle w:val="Commentaire1"/>
        <w:jc w:val="both"/>
        <w:rPr>
          <w:rFonts w:asciiTheme="minorHAnsi" w:hAnsiTheme="minorHAnsi" w:cstheme="minorHAnsi"/>
          <w:sz w:val="22"/>
          <w:szCs w:val="22"/>
        </w:rPr>
      </w:pPr>
      <w:r w:rsidRPr="007F3524">
        <w:rPr>
          <w:rFonts w:asciiTheme="minorHAnsi" w:hAnsiTheme="minorHAnsi" w:cstheme="minorHAnsi"/>
          <w:sz w:val="22"/>
          <w:szCs w:val="22"/>
        </w:rPr>
        <w:t>I</w:t>
      </w:r>
      <w:r w:rsidR="007F2264" w:rsidRPr="007F3524">
        <w:rPr>
          <w:rFonts w:asciiTheme="minorHAnsi" w:hAnsiTheme="minorHAnsi" w:cstheme="minorHAnsi"/>
          <w:sz w:val="22"/>
          <w:szCs w:val="22"/>
        </w:rPr>
        <w:t xml:space="preserve">l </w:t>
      </w:r>
      <w:r w:rsidR="004A2713" w:rsidRPr="007F3524">
        <w:rPr>
          <w:rFonts w:asciiTheme="minorHAnsi" w:hAnsiTheme="minorHAnsi" w:cstheme="minorHAnsi"/>
          <w:sz w:val="22"/>
          <w:szCs w:val="22"/>
        </w:rPr>
        <w:t>est demandé au candidat de renseigner les points suivants en se référant</w:t>
      </w:r>
      <w:r w:rsidR="00BD15DF" w:rsidRPr="007F3524">
        <w:rPr>
          <w:rFonts w:asciiTheme="minorHAnsi" w:hAnsiTheme="minorHAnsi" w:cstheme="minorHAnsi"/>
          <w:sz w:val="22"/>
          <w:szCs w:val="22"/>
        </w:rPr>
        <w:t xml:space="preserve"> notamment</w:t>
      </w:r>
      <w:r w:rsidR="004A2713" w:rsidRPr="007F3524">
        <w:rPr>
          <w:rFonts w:asciiTheme="minorHAnsi" w:hAnsiTheme="minorHAnsi" w:cstheme="minorHAnsi"/>
          <w:sz w:val="22"/>
          <w:szCs w:val="22"/>
        </w:rPr>
        <w:t xml:space="preserve"> aux exigences exprimées </w:t>
      </w:r>
      <w:r w:rsidR="007F2264" w:rsidRPr="007F3524">
        <w:rPr>
          <w:rFonts w:asciiTheme="minorHAnsi" w:hAnsiTheme="minorHAnsi" w:cstheme="minorHAnsi"/>
          <w:sz w:val="22"/>
          <w:szCs w:val="22"/>
        </w:rPr>
        <w:t>dans le cahier des clauses particulières (CCP)</w:t>
      </w:r>
      <w:r w:rsidR="009E7CB7">
        <w:rPr>
          <w:rFonts w:asciiTheme="minorHAnsi" w:hAnsiTheme="minorHAnsi" w:cstheme="minorHAnsi"/>
          <w:sz w:val="22"/>
          <w:szCs w:val="22"/>
        </w:rPr>
        <w:t xml:space="preserve"> et à</w:t>
      </w:r>
      <w:r w:rsidR="009E7CB7" w:rsidRPr="009E7CB7">
        <w:rPr>
          <w:rFonts w:asciiTheme="minorHAnsi" w:hAnsiTheme="minorHAnsi" w:cstheme="minorHAnsi"/>
          <w:sz w:val="22"/>
          <w:szCs w:val="22"/>
        </w:rPr>
        <w:t xml:space="preserve"> la loi </w:t>
      </w:r>
      <w:r w:rsidR="009E7CB7" w:rsidRPr="009E7CB7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française n</w:t>
      </w:r>
      <w:r w:rsidR="009E7CB7" w:rsidRPr="009E7CB7">
        <w:rPr>
          <w:rFonts w:asciiTheme="minorHAnsi" w:hAnsiTheme="minorHAnsi" w:cstheme="minorHAnsi"/>
          <w:bCs/>
          <w:sz w:val="22"/>
          <w:szCs w:val="22"/>
          <w:shd w:val="clear" w:color="auto" w:fill="FFFFFF"/>
          <w:vertAlign w:val="superscript"/>
        </w:rPr>
        <w:t>o</w:t>
      </w:r>
      <w:r w:rsidR="009E7CB7" w:rsidRPr="009E7CB7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 </w:t>
      </w:r>
      <w:r w:rsidR="009E7CB7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2015-992 du 17 août </w:t>
      </w:r>
      <w:r w:rsidR="009E7CB7" w:rsidRPr="009E7CB7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2015 relative à la transition énergétique pour la croissance verte</w:t>
      </w:r>
      <w:r w:rsidR="000179E6" w:rsidRPr="009E7CB7">
        <w:rPr>
          <w:rFonts w:asciiTheme="minorHAnsi" w:hAnsiTheme="minorHAnsi" w:cstheme="minorHAnsi"/>
          <w:sz w:val="22"/>
          <w:szCs w:val="22"/>
        </w:rPr>
        <w:t xml:space="preserve"> </w:t>
      </w:r>
      <w:r w:rsidR="007F2264" w:rsidRPr="009E7CB7">
        <w:rPr>
          <w:rFonts w:asciiTheme="minorHAnsi" w:hAnsiTheme="minorHAnsi" w:cstheme="minorHAnsi"/>
          <w:sz w:val="22"/>
          <w:szCs w:val="22"/>
        </w:rPr>
        <w:t>:</w:t>
      </w:r>
    </w:p>
    <w:p w14:paraId="2E0AFEA4" w14:textId="77777777" w:rsidR="00034D82" w:rsidRPr="007F3524" w:rsidRDefault="00034D82" w:rsidP="009E7CB7">
      <w:pPr>
        <w:pStyle w:val="Commentaire1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584"/>
      </w:tblGrid>
      <w:tr w:rsidR="00DA1956" w:rsidRPr="00034D82" w14:paraId="315993B9" w14:textId="77777777" w:rsidTr="00DA1956">
        <w:tc>
          <w:tcPr>
            <w:tcW w:w="7196" w:type="dxa"/>
            <w:gridSpan w:val="2"/>
            <w:vAlign w:val="center"/>
          </w:tcPr>
          <w:p w14:paraId="76D7A94C" w14:textId="77777777" w:rsidR="00DA1956" w:rsidRPr="00034D82" w:rsidRDefault="00DA1956" w:rsidP="00DA1956">
            <w:pPr>
              <w:pStyle w:val="Commentaire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D82">
              <w:rPr>
                <w:rFonts w:asciiTheme="minorHAnsi" w:hAnsiTheme="minorHAnsi" w:cstheme="minorHAnsi"/>
                <w:b/>
                <w:sz w:val="22"/>
                <w:szCs w:val="22"/>
              </w:rPr>
              <w:t>Critère technique</w:t>
            </w:r>
          </w:p>
        </w:tc>
        <w:tc>
          <w:tcPr>
            <w:tcW w:w="2584" w:type="dxa"/>
            <w:vAlign w:val="center"/>
          </w:tcPr>
          <w:p w14:paraId="4A86D300" w14:textId="77777777" w:rsidR="00DA1956" w:rsidRPr="00034D82" w:rsidRDefault="00DA1956" w:rsidP="00DA1956">
            <w:pPr>
              <w:pStyle w:val="Commentaire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D82">
              <w:rPr>
                <w:rFonts w:asciiTheme="minorHAnsi" w:hAnsiTheme="minorHAnsi" w:cstheme="minorHAnsi"/>
                <w:b/>
                <w:sz w:val="22"/>
                <w:szCs w:val="22"/>
              </w:rPr>
              <w:t>Indiquez n° de page dans mémoire technique</w:t>
            </w:r>
          </w:p>
        </w:tc>
      </w:tr>
      <w:tr w:rsidR="00034D82" w14:paraId="21F10037" w14:textId="77777777" w:rsidTr="003A3822">
        <w:trPr>
          <w:trHeight w:val="1611"/>
        </w:trPr>
        <w:tc>
          <w:tcPr>
            <w:tcW w:w="817" w:type="dxa"/>
            <w:vAlign w:val="center"/>
          </w:tcPr>
          <w:p w14:paraId="5484E930" w14:textId="77777777" w:rsidR="00034D82" w:rsidRDefault="00034D82" w:rsidP="00DA1956">
            <w:pPr>
              <w:pStyle w:val="Commentaire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6379" w:type="dxa"/>
          </w:tcPr>
          <w:p w14:paraId="09F2AD22" w14:textId="60336ACD" w:rsidR="00034D82" w:rsidRDefault="003A3822" w:rsidP="003A382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9231C">
              <w:rPr>
                <w:rFonts w:asciiTheme="minorHAnsi" w:hAnsiTheme="minorHAnsi" w:cstheme="minorHAnsi"/>
                <w:b/>
                <w:sz w:val="22"/>
                <w:szCs w:val="22"/>
              </w:rPr>
              <w:t>Mode d’organisation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: moyens humains et techniques dont dispose le candidat pour gérer les prestations (ex : formation et sensibilisation du personnel au développement durable, système de pesée utilisé (priorité donnée au système de pesée embarqué), flotte de véhicules au sein de la société, etc.)</w:t>
            </w:r>
          </w:p>
        </w:tc>
        <w:tc>
          <w:tcPr>
            <w:tcW w:w="2584" w:type="dxa"/>
          </w:tcPr>
          <w:p w14:paraId="3DE8AAE6" w14:textId="77777777" w:rsidR="00034D82" w:rsidRDefault="00034D82" w:rsidP="007F2264">
            <w:pPr>
              <w:pStyle w:val="Commentaire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4D82" w14:paraId="66A34B49" w14:textId="77777777" w:rsidTr="003A3822">
        <w:trPr>
          <w:trHeight w:val="1423"/>
        </w:trPr>
        <w:tc>
          <w:tcPr>
            <w:tcW w:w="817" w:type="dxa"/>
            <w:vAlign w:val="center"/>
          </w:tcPr>
          <w:p w14:paraId="35A1FC79" w14:textId="77777777" w:rsidR="00034D82" w:rsidRDefault="00034D82" w:rsidP="00DA1956">
            <w:pPr>
              <w:pStyle w:val="Commentaire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6379" w:type="dxa"/>
          </w:tcPr>
          <w:p w14:paraId="57860360" w14:textId="4AD5955D" w:rsidR="00DA1956" w:rsidRDefault="003A3822" w:rsidP="003A382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47D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Filières de traitement et de valorisation </w:t>
            </w:r>
            <w:r w:rsidRPr="00E547D3">
              <w:rPr>
                <w:rFonts w:asciiTheme="minorHAnsi" w:hAnsiTheme="minorHAnsi" w:cstheme="minorHAnsi"/>
                <w:sz w:val="22"/>
                <w:szCs w:val="22"/>
              </w:rPr>
              <w:t>(ex </w:t>
            </w:r>
            <w:r w:rsidRPr="008F088B">
              <w:rPr>
                <w:rFonts w:asciiTheme="minorHAnsi" w:hAnsiTheme="minorHAnsi" w:cstheme="minorHAnsi"/>
                <w:sz w:val="22"/>
                <w:szCs w:val="22"/>
              </w:rPr>
              <w:t>: caractéristiques techniques du centre de traitement,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547D3">
              <w:rPr>
                <w:rFonts w:asciiTheme="minorHAnsi" w:hAnsiTheme="minorHAnsi" w:cstheme="minorHAnsi"/>
                <w:sz w:val="22"/>
                <w:szCs w:val="22"/>
              </w:rPr>
              <w:t>proximité des filières en vue de la limitation des émissions de CO2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E016B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taux de valorisation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des différents types de </w:t>
            </w:r>
            <w:r w:rsidRPr="00E547D3">
              <w:rPr>
                <w:rFonts w:asciiTheme="minorHAnsi" w:hAnsiTheme="minorHAnsi" w:cstheme="minorHAnsi"/>
                <w:sz w:val="22"/>
                <w:szCs w:val="22"/>
              </w:rPr>
              <w:t>déchets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et notamment des DAOM et biodéchets, etc.</w:t>
            </w:r>
            <w:r w:rsidRPr="00E547D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84" w:type="dxa"/>
          </w:tcPr>
          <w:p w14:paraId="4B3C62B3" w14:textId="77777777" w:rsidR="00034D82" w:rsidRDefault="00034D82" w:rsidP="007F2264">
            <w:pPr>
              <w:pStyle w:val="Commentaire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4D82" w14:paraId="3EF61EB6" w14:textId="77777777" w:rsidTr="003A3822">
        <w:trPr>
          <w:trHeight w:val="797"/>
        </w:trPr>
        <w:tc>
          <w:tcPr>
            <w:tcW w:w="817" w:type="dxa"/>
            <w:vAlign w:val="center"/>
          </w:tcPr>
          <w:p w14:paraId="218C1CB1" w14:textId="77777777" w:rsidR="00034D82" w:rsidRDefault="00034D82" w:rsidP="00DA1956">
            <w:pPr>
              <w:pStyle w:val="Commentaire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III</w:t>
            </w:r>
          </w:p>
        </w:tc>
        <w:tc>
          <w:tcPr>
            <w:tcW w:w="6379" w:type="dxa"/>
          </w:tcPr>
          <w:p w14:paraId="17357EBB" w14:textId="2FA4CC03" w:rsidR="00DA1956" w:rsidRDefault="003A3822" w:rsidP="003A382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547D3">
              <w:rPr>
                <w:rFonts w:asciiTheme="minorHAnsi" w:hAnsiTheme="minorHAnsi" w:cstheme="minorHAnsi"/>
                <w:b/>
                <w:sz w:val="22"/>
                <w:szCs w:val="22"/>
              </w:rPr>
              <w:t>Gestion éco-responsable de la collecte et du transport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(ex : présentation technique des véhicules, normes, transport propre, optimisation des tournées de collecte, etc.)</w:t>
            </w:r>
          </w:p>
        </w:tc>
        <w:tc>
          <w:tcPr>
            <w:tcW w:w="2584" w:type="dxa"/>
          </w:tcPr>
          <w:p w14:paraId="7A4B89E5" w14:textId="77777777" w:rsidR="00034D82" w:rsidRDefault="00034D82" w:rsidP="007F2264">
            <w:pPr>
              <w:pStyle w:val="Commentaire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F56141F" w14:textId="77777777" w:rsidR="0072079C" w:rsidRPr="0072079C" w:rsidRDefault="0072079C" w:rsidP="0072079C">
      <w:pPr>
        <w:rPr>
          <w:rFonts w:asciiTheme="minorHAnsi" w:eastAsia="Times New Roman" w:hAnsiTheme="minorHAnsi" w:cstheme="minorHAnsi"/>
          <w:lang w:eastAsia="zh-CN"/>
        </w:rPr>
      </w:pPr>
    </w:p>
    <w:p w14:paraId="39BCCF5B" w14:textId="77777777" w:rsidR="0072079C" w:rsidRPr="0072079C" w:rsidRDefault="0072079C" w:rsidP="0072079C">
      <w:pPr>
        <w:rPr>
          <w:rFonts w:asciiTheme="minorHAnsi" w:eastAsia="Times New Roman" w:hAnsiTheme="minorHAnsi" w:cstheme="minorHAnsi"/>
          <w:lang w:eastAsia="zh-CN"/>
        </w:rPr>
      </w:pPr>
    </w:p>
    <w:sectPr w:rsidR="0072079C" w:rsidRPr="0072079C" w:rsidSect="00B44518">
      <w:headerReference w:type="first" r:id="rId10"/>
      <w:footerReference w:type="first" r:id="rId11"/>
      <w:type w:val="continuous"/>
      <w:pgSz w:w="11906" w:h="16838"/>
      <w:pgMar w:top="1417" w:right="849" w:bottom="1417" w:left="1417" w:header="397" w:footer="283" w:gutter="0"/>
      <w:pgNumType w:start="0"/>
      <w:cols w:space="708"/>
      <w:titlePg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7"/>
    </wne:keymap>
    <wne:keymap wne:kcmPrimary="0232">
      <wne:acd wne:acdName="acd8"/>
    </wne:keymap>
    <wne:keymap wne:kcmPrimary="0233">
      <wne:acd wne:acdName="acd9"/>
    </wne:keymap>
    <wne:keymap wne:kcmPrimary="0234">
      <wne:acd wne:acdName="acd10"/>
    </wne:keymap>
    <wne:keymap wne:kcmPrimary="0250" wne:kcmSecondary="0031">
      <wne:acd wne:acdName="acd3"/>
    </wne:keymap>
    <wne:keymap wne:kcmPrimary="0250" wne:kcmSecondary="0032">
      <wne:acd wne:acdName="acd4"/>
    </wne:keymap>
    <wne:keymap wne:kcmPrimary="0250" wne:kcmSecondary="0033">
      <wne:acd wne:acdName="acd5"/>
    </wne:keymap>
    <wne:keymap wne:kcmPrimary="0250" wne:kcmSecondary="0034">
      <wne:acd wne:acdName="acd6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</wne:acdManifest>
  </wne:toolbars>
  <wne:acds>
    <wne:acd wne:argValue="AgBFAG4AdQBtACAAMQA=" wne:acdName="acd0" wne:fciIndexBasedOn="0065"/>
    <wne:acd wne:argValue="AgBFAG4AdQBtACAAMgA=" wne:acdName="acd1" wne:fciIndexBasedOn="0065"/>
    <wne:acd wne:argValue="AgBFAG4AdQBtACAAMwA=" wne:acdName="acd2" wne:fciIndexBasedOn="0065"/>
    <wne:acd wne:argValue="AgBQAGEAcgBhAGcAcgAuADEA" wne:acdName="acd3" wne:fciIndexBasedOn="0065"/>
    <wne:acd wne:argValue="AgBQAGEAcgBhAGcAcgAuADIA" wne:acdName="acd4" wne:fciIndexBasedOn="0065"/>
    <wne:acd wne:argValue="AgBQAGEAcgBhAGcAcgAuADMA" wne:acdName="acd5" wne:fciIndexBasedOn="0065"/>
    <wne:acd wne:argValue="AgBQAGEAcgBhAGcAcgAuADQA" wne:acdName="acd6" wne:fciIndexBasedOn="0065"/>
    <wne:acd wne:argValue="AgBUAGkAdAByAGUAIAAxADsAVABpAHQAcgBlADEA" wne:acdName="acd7" wne:fciIndexBasedOn="0065"/>
    <wne:acd wne:argValue="AgBUAGkAdAByAGUAIAAyADsAVABpAHQAcgBlADIA" wne:acdName="acd8" wne:fciIndexBasedOn="0065"/>
    <wne:acd wne:argValue="AgBUAGkAdAByAGUAIAAzADsAVABpAHQAcgBlADMA" wne:acdName="acd9" wne:fciIndexBasedOn="0065"/>
    <wne:acd wne:argValue="AQAAAAQA" wne:acdName="acd1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A55A1" w14:textId="77777777" w:rsidR="009D22F5" w:rsidRPr="00E126B8" w:rsidRDefault="009D22F5" w:rsidP="00E126B8">
      <w:r>
        <w:separator/>
      </w:r>
    </w:p>
  </w:endnote>
  <w:endnote w:type="continuationSeparator" w:id="0">
    <w:p w14:paraId="26A9F951" w14:textId="77777777" w:rsidR="009D22F5" w:rsidRPr="00E126B8" w:rsidRDefault="009D22F5" w:rsidP="00E12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 B4 SemiLight">
    <w:charset w:val="80"/>
    <w:family w:val="auto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E4CB5" w14:textId="636D34BD" w:rsidR="00147DE8" w:rsidRPr="0072079C" w:rsidRDefault="0058734F" w:rsidP="00147DE8">
    <w:pPr>
      <w:tabs>
        <w:tab w:val="left" w:pos="0"/>
        <w:tab w:val="right" w:pos="9072"/>
      </w:tabs>
      <w:suppressAutoHyphens/>
      <w:rPr>
        <w:rFonts w:eastAsia="Calibri" w:cs="Calibri"/>
        <w:b/>
        <w:i/>
        <w:sz w:val="20"/>
        <w:szCs w:val="20"/>
      </w:rPr>
    </w:pPr>
    <w:r>
      <w:rPr>
        <w:rFonts w:eastAsia="Calibri" w:cs="Calibri"/>
        <w:b/>
        <w:i/>
        <w:sz w:val="20"/>
        <w:szCs w:val="20"/>
      </w:rPr>
      <w:t>GBM</w:t>
    </w:r>
    <w:r w:rsidR="00795EDE">
      <w:rPr>
        <w:rFonts w:eastAsia="Calibri" w:cs="Calibri"/>
        <w:b/>
        <w:i/>
        <w:sz w:val="20"/>
        <w:szCs w:val="20"/>
      </w:rPr>
      <w:t xml:space="preserve"> 26</w:t>
    </w:r>
    <w:r w:rsidR="0002039C">
      <w:rPr>
        <w:rFonts w:eastAsia="Calibri" w:cs="Calibri"/>
        <w:b/>
        <w:i/>
        <w:sz w:val="20"/>
        <w:szCs w:val="20"/>
      </w:rPr>
      <w:t>025</w:t>
    </w:r>
    <w:r w:rsidR="00147DE8" w:rsidRPr="00394A08">
      <w:rPr>
        <w:rFonts w:eastAsia="Calibri" w:cs="Calibri"/>
        <w:b/>
        <w:i/>
        <w:sz w:val="20"/>
        <w:szCs w:val="20"/>
      </w:rPr>
      <w:t xml:space="preserve"> – </w:t>
    </w:r>
    <w:r w:rsidR="0076001A">
      <w:rPr>
        <w:rFonts w:eastAsia="Calibri"/>
        <w:b/>
        <w:i/>
        <w:sz w:val="20"/>
        <w:szCs w:val="20"/>
      </w:rPr>
      <w:t xml:space="preserve">Collecte, </w:t>
    </w:r>
    <w:r w:rsidR="00394A08" w:rsidRPr="00394A08">
      <w:rPr>
        <w:rFonts w:eastAsia="Calibri"/>
        <w:b/>
        <w:i/>
        <w:sz w:val="20"/>
        <w:szCs w:val="20"/>
      </w:rPr>
      <w:t>acheminement</w:t>
    </w:r>
    <w:r w:rsidR="0076001A">
      <w:rPr>
        <w:rFonts w:eastAsia="Calibri"/>
        <w:b/>
        <w:i/>
        <w:sz w:val="20"/>
        <w:szCs w:val="20"/>
      </w:rPr>
      <w:t xml:space="preserve"> et traitement</w:t>
    </w:r>
    <w:r w:rsidR="00394A08" w:rsidRPr="00394A08">
      <w:rPr>
        <w:rFonts w:eastAsia="Calibri"/>
        <w:b/>
        <w:i/>
        <w:sz w:val="20"/>
        <w:szCs w:val="20"/>
      </w:rPr>
      <w:t xml:space="preserve"> des déchets assimilés aux ordures ménagères (DAOM) et des biodéchets du restaurant d’entreprise de l’IGN à Saint-Mandé (dpt 94)</w:t>
    </w:r>
    <w:r w:rsidR="00841AD2">
      <w:rPr>
        <w:rFonts w:eastAsia="Calibri" w:cs="Calibri"/>
        <w:b/>
        <w:i/>
        <w:sz w:val="20"/>
        <w:szCs w:val="20"/>
      </w:rPr>
      <w:t xml:space="preserve"> </w:t>
    </w:r>
    <w:r w:rsidR="00A938AA">
      <w:rPr>
        <w:rFonts w:eastAsia="Calibri" w:cs="Calibri"/>
        <w:b/>
        <w:i/>
        <w:sz w:val="20"/>
        <w:szCs w:val="20"/>
      </w:rPr>
      <w:t>–</w:t>
    </w:r>
    <w:r w:rsidR="00841AD2">
      <w:rPr>
        <w:rFonts w:eastAsia="Calibri" w:cs="Calibri"/>
        <w:b/>
        <w:i/>
        <w:sz w:val="20"/>
        <w:szCs w:val="20"/>
      </w:rPr>
      <w:t xml:space="preserve"> </w:t>
    </w:r>
    <w:r w:rsidR="0072079C">
      <w:rPr>
        <w:rFonts w:eastAsia="Calibri" w:cs="Calibri"/>
        <w:b/>
        <w:i/>
        <w:sz w:val="20"/>
        <w:szCs w:val="20"/>
      </w:rPr>
      <w:t>AE annexe 2 : CRT</w:t>
    </w:r>
    <w:r w:rsidR="00147DE8">
      <w:rPr>
        <w:rFonts w:ascii="Arial" w:eastAsia="Calibri" w:hAnsi="Arial" w:cs="Arial"/>
      </w:rPr>
      <w:tab/>
    </w:r>
    <w:r w:rsidR="00147DE8">
      <w:rPr>
        <w:rFonts w:eastAsia="Calibri" w:cs="Calibri"/>
        <w:b/>
        <w:i/>
      </w:rPr>
      <w:t>1/</w:t>
    </w:r>
    <w:r w:rsidR="00147DE8">
      <w:rPr>
        <w:rFonts w:eastAsia="Calibri" w:cs="Calibri"/>
        <w:b/>
        <w:i/>
      </w:rPr>
      <w:fldChar w:fldCharType="begin"/>
    </w:r>
    <w:r w:rsidR="00147DE8">
      <w:rPr>
        <w:rFonts w:eastAsia="Calibri" w:cs="Calibri"/>
        <w:b/>
        <w:i/>
      </w:rPr>
      <w:instrText xml:space="preserve"> NUMPAGES </w:instrText>
    </w:r>
    <w:r w:rsidR="00147DE8">
      <w:rPr>
        <w:rFonts w:eastAsia="Calibri" w:cs="Calibri"/>
        <w:b/>
        <w:i/>
      </w:rPr>
      <w:fldChar w:fldCharType="separate"/>
    </w:r>
    <w:r w:rsidR="005243D3">
      <w:rPr>
        <w:rFonts w:eastAsia="Calibri" w:cs="Calibri"/>
        <w:b/>
        <w:i/>
        <w:noProof/>
      </w:rPr>
      <w:t>1</w:t>
    </w:r>
    <w:r w:rsidR="00147DE8">
      <w:rPr>
        <w:rFonts w:eastAsia="Calibri" w:cs="Calibri"/>
        <w:b/>
        <w:i/>
      </w:rPr>
      <w:fldChar w:fldCharType="end"/>
    </w:r>
  </w:p>
  <w:p w14:paraId="0381A2C9" w14:textId="77777777" w:rsidR="008C20CB" w:rsidRPr="00563681" w:rsidRDefault="008C20CB" w:rsidP="00563681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55385" w14:textId="77777777" w:rsidR="009D22F5" w:rsidRPr="00E126B8" w:rsidRDefault="009D22F5" w:rsidP="00E126B8">
      <w:r>
        <w:separator/>
      </w:r>
    </w:p>
  </w:footnote>
  <w:footnote w:type="continuationSeparator" w:id="0">
    <w:p w14:paraId="0FC31B81" w14:textId="77777777" w:rsidR="009D22F5" w:rsidRPr="00E126B8" w:rsidRDefault="009D22F5" w:rsidP="00E12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52088" w14:textId="77777777" w:rsidR="00F465F1" w:rsidRDefault="00F465F1" w:rsidP="002503BA">
    <w:pPr>
      <w:pStyle w:val="En-tte"/>
      <w:tabs>
        <w:tab w:val="clear" w:pos="4536"/>
        <w:tab w:val="clear" w:pos="9072"/>
        <w:tab w:val="left" w:pos="24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72F2506E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2232" w:hanging="7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10D33453"/>
    <w:multiLevelType w:val="hybridMultilevel"/>
    <w:tmpl w:val="85FCADDA"/>
    <w:lvl w:ilvl="0" w:tplc="7F8C862A">
      <w:start w:val="1"/>
      <w:numFmt w:val="bullet"/>
      <w:pStyle w:val="Puce1standard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  <w:color w:val="8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3433D"/>
    <w:multiLevelType w:val="hybridMultilevel"/>
    <w:tmpl w:val="9204075C"/>
    <w:lvl w:ilvl="0" w:tplc="6966040A">
      <w:start w:val="1"/>
      <w:numFmt w:val="bullet"/>
      <w:pStyle w:val="Lgende"/>
      <w:lvlText w:val=""/>
      <w:lvlJc w:val="left"/>
      <w:pPr>
        <w:ind w:left="1428" w:hanging="360"/>
      </w:pPr>
      <w:rPr>
        <w:rFonts w:ascii="Wingdings" w:hAnsi="Wingdings" w:hint="default"/>
        <w:color w:val="FF0000"/>
        <w:sz w:val="20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C471184"/>
    <w:multiLevelType w:val="hybridMultilevel"/>
    <w:tmpl w:val="245E97D6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E38FE"/>
    <w:multiLevelType w:val="hybridMultilevel"/>
    <w:tmpl w:val="30580D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31C4F"/>
    <w:multiLevelType w:val="multilevel"/>
    <w:tmpl w:val="8EB8AF4C"/>
    <w:lvl w:ilvl="0">
      <w:start w:val="1"/>
      <w:numFmt w:val="none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Restart w:val="0"/>
      <w:pStyle w:val="Titreannexes"/>
      <w:lvlText w:val="Annexe %2."/>
      <w:lvlJc w:val="left"/>
      <w:pPr>
        <w:tabs>
          <w:tab w:val="num" w:pos="3969"/>
        </w:tabs>
        <w:ind w:left="1701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3.%4.%5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851"/>
        </w:tabs>
        <w:ind w:left="851" w:hanging="397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6" w15:restartNumberingAfterBreak="0">
    <w:nsid w:val="3C536F74"/>
    <w:multiLevelType w:val="hybridMultilevel"/>
    <w:tmpl w:val="743240F0"/>
    <w:lvl w:ilvl="0" w:tplc="BCD606FA">
      <w:start w:val="1"/>
      <w:numFmt w:val="bullet"/>
      <w:pStyle w:val="Enum1"/>
      <w:lvlText w:val="►"/>
      <w:lvlJc w:val="left"/>
      <w:pPr>
        <w:ind w:left="720" w:hanging="360"/>
      </w:pPr>
      <w:rPr>
        <w:rFonts w:ascii="Arial" w:hAnsi="Arial" w:hint="default"/>
        <w:color w:val="215868"/>
        <w:sz w:val="16"/>
      </w:rPr>
    </w:lvl>
    <w:lvl w:ilvl="1" w:tplc="B02AA86A">
      <w:start w:val="1"/>
      <w:numFmt w:val="bullet"/>
      <w:lvlText w:val="►"/>
      <w:lvlJc w:val="left"/>
      <w:pPr>
        <w:ind w:left="-360" w:hanging="360"/>
      </w:pPr>
      <w:rPr>
        <w:rFonts w:ascii="Arial" w:hAnsi="Arial" w:hint="default"/>
        <w:color w:val="31849B"/>
        <w:sz w:val="16"/>
      </w:rPr>
    </w:lvl>
    <w:lvl w:ilvl="2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8BEAFB14">
      <w:start w:val="1"/>
      <w:numFmt w:val="bullet"/>
      <w:pStyle w:val="Enum2"/>
      <w:lvlText w:val=""/>
      <w:lvlJc w:val="left"/>
      <w:pPr>
        <w:ind w:left="1800" w:hanging="360"/>
      </w:pPr>
      <w:rPr>
        <w:rFonts w:ascii="Wingdings" w:hAnsi="Wingdings" w:hint="default"/>
        <w:color w:val="215868"/>
        <w:sz w:val="20"/>
      </w:rPr>
    </w:lvl>
    <w:lvl w:ilvl="5" w:tplc="03B69982">
      <w:start w:val="1"/>
      <w:numFmt w:val="bullet"/>
      <w:pStyle w:val="Enum3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6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7" w15:restartNumberingAfterBreak="0">
    <w:nsid w:val="47037F3B"/>
    <w:multiLevelType w:val="hybridMultilevel"/>
    <w:tmpl w:val="C2BAED5C"/>
    <w:lvl w:ilvl="0" w:tplc="A4E0B992">
      <w:start w:val="1"/>
      <w:numFmt w:val="bullet"/>
      <w:pStyle w:val="Sous-titre"/>
      <w:lvlText w:val=""/>
      <w:lvlJc w:val="left"/>
      <w:pPr>
        <w:ind w:left="1428" w:hanging="360"/>
      </w:pPr>
      <w:rPr>
        <w:rFonts w:ascii="Wingdings" w:hAnsi="Wingdings" w:hint="default"/>
        <w:sz w:val="20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E097735"/>
    <w:multiLevelType w:val="singleLevel"/>
    <w:tmpl w:val="953223DC"/>
    <w:lvl w:ilvl="0">
      <w:start w:val="1"/>
      <w:numFmt w:val="bullet"/>
      <w:pStyle w:val="Listepuce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b/>
        <w:i w:val="0"/>
        <w:color w:val="000000"/>
        <w:sz w:val="20"/>
      </w:rPr>
    </w:lvl>
  </w:abstractNum>
  <w:abstractNum w:abstractNumId="9" w15:restartNumberingAfterBreak="0">
    <w:nsid w:val="584B757C"/>
    <w:multiLevelType w:val="hybridMultilevel"/>
    <w:tmpl w:val="D7CC68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43684C"/>
    <w:multiLevelType w:val="hybridMultilevel"/>
    <w:tmpl w:val="689C86C2"/>
    <w:lvl w:ilvl="0" w:tplc="2828E95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2D772E"/>
    <w:multiLevelType w:val="hybridMultilevel"/>
    <w:tmpl w:val="BD90F5B8"/>
    <w:lvl w:ilvl="0" w:tplc="B6FC523C">
      <w:start w:val="1"/>
      <w:numFmt w:val="bullet"/>
      <w:pStyle w:val="Puceseule"/>
      <w:lvlText w:val=""/>
      <w:lvlJc w:val="left"/>
      <w:pPr>
        <w:tabs>
          <w:tab w:val="num" w:pos="1892"/>
        </w:tabs>
        <w:ind w:left="1892" w:hanging="360"/>
      </w:pPr>
      <w:rPr>
        <w:rFonts w:ascii="Wingdings" w:hAnsi="Wingdings" w:hint="default"/>
        <w:color w:val="336699"/>
        <w:sz w:val="20"/>
      </w:rPr>
    </w:lvl>
    <w:lvl w:ilvl="1" w:tplc="627EEA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A259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C48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F267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CF8B9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3C54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E816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86B4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B74AB"/>
    <w:multiLevelType w:val="hybridMultilevel"/>
    <w:tmpl w:val="4872CA82"/>
    <w:lvl w:ilvl="0" w:tplc="040C000D">
      <w:start w:val="1"/>
      <w:numFmt w:val="bullet"/>
      <w:lvlText w:val=""/>
      <w:lvlJc w:val="left"/>
      <w:pPr>
        <w:ind w:left="28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7C436D9A"/>
    <w:multiLevelType w:val="singleLevel"/>
    <w:tmpl w:val="E7F2EB80"/>
    <w:lvl w:ilvl="0">
      <w:start w:val="1"/>
      <w:numFmt w:val="bullet"/>
      <w:pStyle w:val="Titre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FC74D9E"/>
    <w:multiLevelType w:val="hybridMultilevel"/>
    <w:tmpl w:val="520AC9D8"/>
    <w:lvl w:ilvl="0" w:tplc="E786AE0A">
      <w:start w:val="1"/>
      <w:numFmt w:val="upperRoman"/>
      <w:lvlText w:val="%1-"/>
      <w:lvlJc w:val="left"/>
      <w:pPr>
        <w:ind w:left="1080" w:hanging="720"/>
      </w:pPr>
      <w:rPr>
        <w:rFonts w:asciiTheme="minorHAnsi" w:hAnsiTheme="minorHAnsi" w:cstheme="minorHAnsi" w:hint="default"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64980">
    <w:abstractNumId w:val="0"/>
    <w:lvlOverride w:ilvl="0">
      <w:lvl w:ilvl="0">
        <w:start w:val="1"/>
        <w:numFmt w:val="decimal"/>
        <w:pStyle w:val="Titre1"/>
        <w:lvlText w:val="%1."/>
        <w:lvlJc w:val="left"/>
        <w:pPr>
          <w:tabs>
            <w:tab w:val="num" w:pos="5325"/>
          </w:tabs>
          <w:ind w:left="5325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Titre2"/>
        <w:lvlText w:val="%1.%2."/>
        <w:lvlJc w:val="left"/>
        <w:pPr>
          <w:tabs>
            <w:tab w:val="num" w:pos="2884"/>
          </w:tabs>
          <w:ind w:left="2884" w:hanging="2458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Titre3"/>
        <w:lvlText w:val="%1.%2.%3."/>
        <w:lvlJc w:val="left"/>
        <w:pPr>
          <w:tabs>
            <w:tab w:val="num" w:pos="504"/>
          </w:tabs>
          <w:ind w:left="504" w:hanging="504"/>
        </w:pPr>
        <w:rPr>
          <w:rFonts w:ascii="Arial" w:hAnsi="Arial" w:cs="Arial" w:hint="default"/>
          <w:b/>
          <w:bCs w:val="0"/>
          <w:i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napToGrid w:val="0"/>
          <w:vanish w:val="0"/>
          <w:color w:val="1F497D"/>
          <w:spacing w:val="0"/>
          <w:w w:val="0"/>
          <w:kern w:val="0"/>
          <w:position w:val="0"/>
          <w:sz w:val="22"/>
          <w:szCs w:val="22"/>
          <w:u w:val="none"/>
          <w:vertAlign w:val="baseline"/>
        </w:rPr>
      </w:lvl>
    </w:lvlOverride>
    <w:lvlOverride w:ilvl="3">
      <w:lvl w:ilvl="3">
        <w:start w:val="1"/>
        <w:numFmt w:val="decimal"/>
        <w:pStyle w:val="Titre4"/>
        <w:lvlText w:val="%1.%2.%3.%4."/>
        <w:lvlJc w:val="left"/>
        <w:pPr>
          <w:tabs>
            <w:tab w:val="num" w:pos="6765"/>
          </w:tabs>
          <w:ind w:left="6693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7485"/>
          </w:tabs>
          <w:ind w:left="7197" w:hanging="792"/>
        </w:pPr>
        <w:rPr>
          <w:rFonts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7845"/>
          </w:tabs>
          <w:ind w:left="7701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8565"/>
          </w:tabs>
          <w:ind w:left="8205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925"/>
          </w:tabs>
          <w:ind w:left="8709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9645"/>
          </w:tabs>
          <w:ind w:left="9285" w:hanging="1440"/>
        </w:pPr>
        <w:rPr>
          <w:rFonts w:cs="Times New Roman" w:hint="default"/>
        </w:rPr>
      </w:lvl>
    </w:lvlOverride>
  </w:num>
  <w:num w:numId="2" w16cid:durableId="1952781946">
    <w:abstractNumId w:val="6"/>
  </w:num>
  <w:num w:numId="3" w16cid:durableId="480268042">
    <w:abstractNumId w:val="5"/>
  </w:num>
  <w:num w:numId="4" w16cid:durableId="458108869">
    <w:abstractNumId w:val="11"/>
  </w:num>
  <w:num w:numId="5" w16cid:durableId="626014568">
    <w:abstractNumId w:val="2"/>
  </w:num>
  <w:num w:numId="6" w16cid:durableId="2081756644">
    <w:abstractNumId w:val="7"/>
  </w:num>
  <w:num w:numId="7" w16cid:durableId="355157135">
    <w:abstractNumId w:val="8"/>
  </w:num>
  <w:num w:numId="8" w16cid:durableId="52700222">
    <w:abstractNumId w:val="1"/>
  </w:num>
  <w:num w:numId="9" w16cid:durableId="1913349117">
    <w:abstractNumId w:val="13"/>
  </w:num>
  <w:num w:numId="10" w16cid:durableId="1848523231">
    <w:abstractNumId w:val="9"/>
  </w:num>
  <w:num w:numId="11" w16cid:durableId="1235627441">
    <w:abstractNumId w:val="3"/>
  </w:num>
  <w:num w:numId="12" w16cid:durableId="2017808770">
    <w:abstractNumId w:val="4"/>
  </w:num>
  <w:num w:numId="13" w16cid:durableId="1067916644">
    <w:abstractNumId w:val="12"/>
  </w:num>
  <w:num w:numId="14" w16cid:durableId="1910921610">
    <w:abstractNumId w:val="10"/>
  </w:num>
  <w:num w:numId="15" w16cid:durableId="1011488972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34A"/>
    <w:rsid w:val="00000E42"/>
    <w:rsid w:val="00001DA4"/>
    <w:rsid w:val="00005744"/>
    <w:rsid w:val="00012853"/>
    <w:rsid w:val="00013CC7"/>
    <w:rsid w:val="00016967"/>
    <w:rsid w:val="00016ADA"/>
    <w:rsid w:val="000173C5"/>
    <w:rsid w:val="000179E6"/>
    <w:rsid w:val="0002039C"/>
    <w:rsid w:val="00021372"/>
    <w:rsid w:val="00021897"/>
    <w:rsid w:val="00021A19"/>
    <w:rsid w:val="00022139"/>
    <w:rsid w:val="000237F8"/>
    <w:rsid w:val="00023D0A"/>
    <w:rsid w:val="000256F1"/>
    <w:rsid w:val="000275B8"/>
    <w:rsid w:val="000303CA"/>
    <w:rsid w:val="00031793"/>
    <w:rsid w:val="000325BD"/>
    <w:rsid w:val="00033A13"/>
    <w:rsid w:val="00034839"/>
    <w:rsid w:val="00034D82"/>
    <w:rsid w:val="00041D38"/>
    <w:rsid w:val="000425D0"/>
    <w:rsid w:val="00046265"/>
    <w:rsid w:val="00046E7E"/>
    <w:rsid w:val="000509C1"/>
    <w:rsid w:val="00051558"/>
    <w:rsid w:val="00051DE1"/>
    <w:rsid w:val="00054ACA"/>
    <w:rsid w:val="0005572D"/>
    <w:rsid w:val="000557A1"/>
    <w:rsid w:val="00056F9A"/>
    <w:rsid w:val="000622F9"/>
    <w:rsid w:val="00063F2D"/>
    <w:rsid w:val="0006447E"/>
    <w:rsid w:val="00065312"/>
    <w:rsid w:val="00065C8D"/>
    <w:rsid w:val="00066330"/>
    <w:rsid w:val="00067D27"/>
    <w:rsid w:val="000707C1"/>
    <w:rsid w:val="00071270"/>
    <w:rsid w:val="0007631D"/>
    <w:rsid w:val="00077614"/>
    <w:rsid w:val="00077703"/>
    <w:rsid w:val="00082B42"/>
    <w:rsid w:val="00083BFF"/>
    <w:rsid w:val="00085B30"/>
    <w:rsid w:val="00085E95"/>
    <w:rsid w:val="00086825"/>
    <w:rsid w:val="000906B4"/>
    <w:rsid w:val="00092AD9"/>
    <w:rsid w:val="000A17D9"/>
    <w:rsid w:val="000A19B4"/>
    <w:rsid w:val="000B1D3A"/>
    <w:rsid w:val="000B23BC"/>
    <w:rsid w:val="000B4764"/>
    <w:rsid w:val="000B77CB"/>
    <w:rsid w:val="000C2DDF"/>
    <w:rsid w:val="000C36C0"/>
    <w:rsid w:val="000C38E3"/>
    <w:rsid w:val="000C4A79"/>
    <w:rsid w:val="000C6A06"/>
    <w:rsid w:val="000C6EE9"/>
    <w:rsid w:val="000C6FD2"/>
    <w:rsid w:val="000D0120"/>
    <w:rsid w:val="000D11E7"/>
    <w:rsid w:val="000D2023"/>
    <w:rsid w:val="000E0A34"/>
    <w:rsid w:val="000E0BD0"/>
    <w:rsid w:val="000E3832"/>
    <w:rsid w:val="000E7693"/>
    <w:rsid w:val="000E7CAB"/>
    <w:rsid w:val="000F0CD4"/>
    <w:rsid w:val="000F0DEA"/>
    <w:rsid w:val="000F1290"/>
    <w:rsid w:val="000F281C"/>
    <w:rsid w:val="000F624C"/>
    <w:rsid w:val="000F7E9F"/>
    <w:rsid w:val="001004CE"/>
    <w:rsid w:val="0010119A"/>
    <w:rsid w:val="00101541"/>
    <w:rsid w:val="00102137"/>
    <w:rsid w:val="001107D9"/>
    <w:rsid w:val="00111B1A"/>
    <w:rsid w:val="00112620"/>
    <w:rsid w:val="001160E4"/>
    <w:rsid w:val="001162B1"/>
    <w:rsid w:val="00117C31"/>
    <w:rsid w:val="00120CEC"/>
    <w:rsid w:val="00124691"/>
    <w:rsid w:val="001270E8"/>
    <w:rsid w:val="00131A61"/>
    <w:rsid w:val="00135007"/>
    <w:rsid w:val="00136BC5"/>
    <w:rsid w:val="00136F88"/>
    <w:rsid w:val="00137319"/>
    <w:rsid w:val="001375B8"/>
    <w:rsid w:val="00137AD3"/>
    <w:rsid w:val="001447E0"/>
    <w:rsid w:val="00147195"/>
    <w:rsid w:val="00147D26"/>
    <w:rsid w:val="00147DE8"/>
    <w:rsid w:val="00152D3E"/>
    <w:rsid w:val="00152DBA"/>
    <w:rsid w:val="001541DC"/>
    <w:rsid w:val="001544F1"/>
    <w:rsid w:val="001549B7"/>
    <w:rsid w:val="0015585E"/>
    <w:rsid w:val="00156AA6"/>
    <w:rsid w:val="001575EF"/>
    <w:rsid w:val="00160CA9"/>
    <w:rsid w:val="00161041"/>
    <w:rsid w:val="00164F3A"/>
    <w:rsid w:val="00165685"/>
    <w:rsid w:val="00170819"/>
    <w:rsid w:val="0017575F"/>
    <w:rsid w:val="00175B58"/>
    <w:rsid w:val="00176918"/>
    <w:rsid w:val="00177627"/>
    <w:rsid w:val="001776B6"/>
    <w:rsid w:val="0018055E"/>
    <w:rsid w:val="00180B22"/>
    <w:rsid w:val="001813F6"/>
    <w:rsid w:val="0018156F"/>
    <w:rsid w:val="001871E0"/>
    <w:rsid w:val="00190BC2"/>
    <w:rsid w:val="00191DF6"/>
    <w:rsid w:val="001925CB"/>
    <w:rsid w:val="00193FDE"/>
    <w:rsid w:val="0019480D"/>
    <w:rsid w:val="001A0F96"/>
    <w:rsid w:val="001A1272"/>
    <w:rsid w:val="001A17C4"/>
    <w:rsid w:val="001A1E95"/>
    <w:rsid w:val="001A5294"/>
    <w:rsid w:val="001A577F"/>
    <w:rsid w:val="001B0BFB"/>
    <w:rsid w:val="001B1DA5"/>
    <w:rsid w:val="001B353B"/>
    <w:rsid w:val="001B41D8"/>
    <w:rsid w:val="001B43B7"/>
    <w:rsid w:val="001B57A4"/>
    <w:rsid w:val="001B60C7"/>
    <w:rsid w:val="001B6B9E"/>
    <w:rsid w:val="001B6EC6"/>
    <w:rsid w:val="001B7C4F"/>
    <w:rsid w:val="001C4D75"/>
    <w:rsid w:val="001C7E5C"/>
    <w:rsid w:val="001D1578"/>
    <w:rsid w:val="001D2560"/>
    <w:rsid w:val="001D383C"/>
    <w:rsid w:val="001D38E7"/>
    <w:rsid w:val="001D56B7"/>
    <w:rsid w:val="001D6398"/>
    <w:rsid w:val="001E0D36"/>
    <w:rsid w:val="001E2885"/>
    <w:rsid w:val="001E3032"/>
    <w:rsid w:val="001E3841"/>
    <w:rsid w:val="001E5B6E"/>
    <w:rsid w:val="001F04CF"/>
    <w:rsid w:val="001F19A7"/>
    <w:rsid w:val="001F2A58"/>
    <w:rsid w:val="001F3DC5"/>
    <w:rsid w:val="001F56A9"/>
    <w:rsid w:val="001F665E"/>
    <w:rsid w:val="00201BEE"/>
    <w:rsid w:val="00202227"/>
    <w:rsid w:val="0021189C"/>
    <w:rsid w:val="00212908"/>
    <w:rsid w:val="002159CE"/>
    <w:rsid w:val="00215ADC"/>
    <w:rsid w:val="00215B3C"/>
    <w:rsid w:val="002164F0"/>
    <w:rsid w:val="002179CB"/>
    <w:rsid w:val="002202BF"/>
    <w:rsid w:val="002202E5"/>
    <w:rsid w:val="00222E65"/>
    <w:rsid w:val="00223ADA"/>
    <w:rsid w:val="00223FC5"/>
    <w:rsid w:val="00227B05"/>
    <w:rsid w:val="00231535"/>
    <w:rsid w:val="00234C7D"/>
    <w:rsid w:val="002353C6"/>
    <w:rsid w:val="002358DE"/>
    <w:rsid w:val="00241C68"/>
    <w:rsid w:val="0024220C"/>
    <w:rsid w:val="0024443F"/>
    <w:rsid w:val="0024511B"/>
    <w:rsid w:val="00246556"/>
    <w:rsid w:val="00246BE2"/>
    <w:rsid w:val="00246C8E"/>
    <w:rsid w:val="002503BA"/>
    <w:rsid w:val="00254390"/>
    <w:rsid w:val="00254D7E"/>
    <w:rsid w:val="00256630"/>
    <w:rsid w:val="002572D4"/>
    <w:rsid w:val="00257EE0"/>
    <w:rsid w:val="00264D48"/>
    <w:rsid w:val="00266B28"/>
    <w:rsid w:val="002678CA"/>
    <w:rsid w:val="00267F6F"/>
    <w:rsid w:val="00270C98"/>
    <w:rsid w:val="00271446"/>
    <w:rsid w:val="002727A0"/>
    <w:rsid w:val="00273520"/>
    <w:rsid w:val="002811DF"/>
    <w:rsid w:val="00282BDF"/>
    <w:rsid w:val="00282D76"/>
    <w:rsid w:val="00283776"/>
    <w:rsid w:val="00283AE9"/>
    <w:rsid w:val="002847F1"/>
    <w:rsid w:val="0028527C"/>
    <w:rsid w:val="00286410"/>
    <w:rsid w:val="00287C93"/>
    <w:rsid w:val="00290D82"/>
    <w:rsid w:val="0029144C"/>
    <w:rsid w:val="00291B36"/>
    <w:rsid w:val="00294C12"/>
    <w:rsid w:val="002A07BB"/>
    <w:rsid w:val="002A0A11"/>
    <w:rsid w:val="002A2D04"/>
    <w:rsid w:val="002A481C"/>
    <w:rsid w:val="002B181F"/>
    <w:rsid w:val="002B212F"/>
    <w:rsid w:val="002B2190"/>
    <w:rsid w:val="002B3409"/>
    <w:rsid w:val="002B4D5E"/>
    <w:rsid w:val="002C1214"/>
    <w:rsid w:val="002C1EF3"/>
    <w:rsid w:val="002C3A86"/>
    <w:rsid w:val="002C4C6B"/>
    <w:rsid w:val="002D177E"/>
    <w:rsid w:val="002D1E84"/>
    <w:rsid w:val="002D45B3"/>
    <w:rsid w:val="002D61E4"/>
    <w:rsid w:val="002D6A7B"/>
    <w:rsid w:val="002D6ECF"/>
    <w:rsid w:val="002E222C"/>
    <w:rsid w:val="002E5522"/>
    <w:rsid w:val="002E5959"/>
    <w:rsid w:val="002E7165"/>
    <w:rsid w:val="002E7B89"/>
    <w:rsid w:val="002E7D36"/>
    <w:rsid w:val="002F37EC"/>
    <w:rsid w:val="002F6950"/>
    <w:rsid w:val="002F7BC7"/>
    <w:rsid w:val="003020AA"/>
    <w:rsid w:val="0030399B"/>
    <w:rsid w:val="00304538"/>
    <w:rsid w:val="003069F6"/>
    <w:rsid w:val="003108CF"/>
    <w:rsid w:val="003109F0"/>
    <w:rsid w:val="00311D74"/>
    <w:rsid w:val="003120D6"/>
    <w:rsid w:val="00314B54"/>
    <w:rsid w:val="00315432"/>
    <w:rsid w:val="00322A2D"/>
    <w:rsid w:val="00331647"/>
    <w:rsid w:val="00331E36"/>
    <w:rsid w:val="00332511"/>
    <w:rsid w:val="003326C9"/>
    <w:rsid w:val="00335CC9"/>
    <w:rsid w:val="00341148"/>
    <w:rsid w:val="0034268C"/>
    <w:rsid w:val="00342AAA"/>
    <w:rsid w:val="0034578F"/>
    <w:rsid w:val="00346179"/>
    <w:rsid w:val="00350EBB"/>
    <w:rsid w:val="00351A62"/>
    <w:rsid w:val="00353028"/>
    <w:rsid w:val="0035345A"/>
    <w:rsid w:val="003566A9"/>
    <w:rsid w:val="003602FC"/>
    <w:rsid w:val="003607BD"/>
    <w:rsid w:val="00362258"/>
    <w:rsid w:val="00362E0F"/>
    <w:rsid w:val="003636EA"/>
    <w:rsid w:val="003637AC"/>
    <w:rsid w:val="00366C66"/>
    <w:rsid w:val="00367973"/>
    <w:rsid w:val="00370A1F"/>
    <w:rsid w:val="00371E22"/>
    <w:rsid w:val="00374A14"/>
    <w:rsid w:val="00375F47"/>
    <w:rsid w:val="00377D16"/>
    <w:rsid w:val="00380007"/>
    <w:rsid w:val="003810A9"/>
    <w:rsid w:val="00381D8F"/>
    <w:rsid w:val="00381E2F"/>
    <w:rsid w:val="00382A9C"/>
    <w:rsid w:val="00386B44"/>
    <w:rsid w:val="00390F4F"/>
    <w:rsid w:val="0039218A"/>
    <w:rsid w:val="003942DA"/>
    <w:rsid w:val="00394A08"/>
    <w:rsid w:val="00395D36"/>
    <w:rsid w:val="00396207"/>
    <w:rsid w:val="003A20A8"/>
    <w:rsid w:val="003A29A1"/>
    <w:rsid w:val="003A3822"/>
    <w:rsid w:val="003A6868"/>
    <w:rsid w:val="003A75BF"/>
    <w:rsid w:val="003B31BA"/>
    <w:rsid w:val="003B3406"/>
    <w:rsid w:val="003B4468"/>
    <w:rsid w:val="003B4CF8"/>
    <w:rsid w:val="003B6BB7"/>
    <w:rsid w:val="003B7097"/>
    <w:rsid w:val="003B7D25"/>
    <w:rsid w:val="003C10A9"/>
    <w:rsid w:val="003C11A0"/>
    <w:rsid w:val="003C1B08"/>
    <w:rsid w:val="003C1BAA"/>
    <w:rsid w:val="003C43FA"/>
    <w:rsid w:val="003D21FE"/>
    <w:rsid w:val="003D3BDA"/>
    <w:rsid w:val="003D567F"/>
    <w:rsid w:val="003D5C91"/>
    <w:rsid w:val="003D69B1"/>
    <w:rsid w:val="003E2B63"/>
    <w:rsid w:val="003E5E19"/>
    <w:rsid w:val="003F0DC7"/>
    <w:rsid w:val="003F2560"/>
    <w:rsid w:val="003F25F2"/>
    <w:rsid w:val="003F3B64"/>
    <w:rsid w:val="003F4A12"/>
    <w:rsid w:val="003F5445"/>
    <w:rsid w:val="003F5966"/>
    <w:rsid w:val="003F7187"/>
    <w:rsid w:val="00400BFB"/>
    <w:rsid w:val="00401B93"/>
    <w:rsid w:val="0040533E"/>
    <w:rsid w:val="0040634E"/>
    <w:rsid w:val="00407A9D"/>
    <w:rsid w:val="00411561"/>
    <w:rsid w:val="00412235"/>
    <w:rsid w:val="00414078"/>
    <w:rsid w:val="004144CB"/>
    <w:rsid w:val="00414DE4"/>
    <w:rsid w:val="00415469"/>
    <w:rsid w:val="00420B22"/>
    <w:rsid w:val="004213A8"/>
    <w:rsid w:val="004219B1"/>
    <w:rsid w:val="00421F1B"/>
    <w:rsid w:val="00423E0A"/>
    <w:rsid w:val="004260E2"/>
    <w:rsid w:val="00427680"/>
    <w:rsid w:val="00430AA9"/>
    <w:rsid w:val="004337E3"/>
    <w:rsid w:val="00434623"/>
    <w:rsid w:val="00435193"/>
    <w:rsid w:val="004359B0"/>
    <w:rsid w:val="0044141D"/>
    <w:rsid w:val="00442D30"/>
    <w:rsid w:val="00444FD8"/>
    <w:rsid w:val="004450B4"/>
    <w:rsid w:val="004476EB"/>
    <w:rsid w:val="00450752"/>
    <w:rsid w:val="00452412"/>
    <w:rsid w:val="00452C3E"/>
    <w:rsid w:val="004537DC"/>
    <w:rsid w:val="00454A66"/>
    <w:rsid w:val="0045581C"/>
    <w:rsid w:val="00455D5A"/>
    <w:rsid w:val="00461838"/>
    <w:rsid w:val="00462F5F"/>
    <w:rsid w:val="00463517"/>
    <w:rsid w:val="00465144"/>
    <w:rsid w:val="004672A3"/>
    <w:rsid w:val="004675E8"/>
    <w:rsid w:val="00467ADB"/>
    <w:rsid w:val="0047005E"/>
    <w:rsid w:val="004719AB"/>
    <w:rsid w:val="00471EE0"/>
    <w:rsid w:val="00482274"/>
    <w:rsid w:val="00482326"/>
    <w:rsid w:val="0048247C"/>
    <w:rsid w:val="00483AFD"/>
    <w:rsid w:val="0048644A"/>
    <w:rsid w:val="004870BB"/>
    <w:rsid w:val="0049413E"/>
    <w:rsid w:val="0049444F"/>
    <w:rsid w:val="0049538E"/>
    <w:rsid w:val="00495CDD"/>
    <w:rsid w:val="004A0400"/>
    <w:rsid w:val="004A0489"/>
    <w:rsid w:val="004A2713"/>
    <w:rsid w:val="004A31FD"/>
    <w:rsid w:val="004A78C0"/>
    <w:rsid w:val="004B21E8"/>
    <w:rsid w:val="004B424F"/>
    <w:rsid w:val="004B5F56"/>
    <w:rsid w:val="004B6B6D"/>
    <w:rsid w:val="004C34AF"/>
    <w:rsid w:val="004C521C"/>
    <w:rsid w:val="004C6165"/>
    <w:rsid w:val="004C7A47"/>
    <w:rsid w:val="004D03B7"/>
    <w:rsid w:val="004D1A34"/>
    <w:rsid w:val="004D295C"/>
    <w:rsid w:val="004D321C"/>
    <w:rsid w:val="004E125B"/>
    <w:rsid w:val="004E1FC8"/>
    <w:rsid w:val="004E38E3"/>
    <w:rsid w:val="004E404D"/>
    <w:rsid w:val="004E4F9C"/>
    <w:rsid w:val="004E7568"/>
    <w:rsid w:val="004F02F8"/>
    <w:rsid w:val="004F0ADC"/>
    <w:rsid w:val="004F4155"/>
    <w:rsid w:val="004F4BD8"/>
    <w:rsid w:val="005000AB"/>
    <w:rsid w:val="005029F9"/>
    <w:rsid w:val="00503543"/>
    <w:rsid w:val="005045ED"/>
    <w:rsid w:val="00504893"/>
    <w:rsid w:val="0050620A"/>
    <w:rsid w:val="0050675F"/>
    <w:rsid w:val="00510474"/>
    <w:rsid w:val="00510491"/>
    <w:rsid w:val="00511CE0"/>
    <w:rsid w:val="005124BB"/>
    <w:rsid w:val="00513D66"/>
    <w:rsid w:val="00515726"/>
    <w:rsid w:val="005165F0"/>
    <w:rsid w:val="00520AA9"/>
    <w:rsid w:val="00521869"/>
    <w:rsid w:val="00523DA0"/>
    <w:rsid w:val="005243D3"/>
    <w:rsid w:val="0052753F"/>
    <w:rsid w:val="0053065E"/>
    <w:rsid w:val="00530BCC"/>
    <w:rsid w:val="005326B5"/>
    <w:rsid w:val="00533F21"/>
    <w:rsid w:val="00534265"/>
    <w:rsid w:val="00534CC0"/>
    <w:rsid w:val="00536318"/>
    <w:rsid w:val="00536DCF"/>
    <w:rsid w:val="0053700D"/>
    <w:rsid w:val="00537BF0"/>
    <w:rsid w:val="00540109"/>
    <w:rsid w:val="00541047"/>
    <w:rsid w:val="0054301D"/>
    <w:rsid w:val="00545A5F"/>
    <w:rsid w:val="00547488"/>
    <w:rsid w:val="005479EF"/>
    <w:rsid w:val="00547FEA"/>
    <w:rsid w:val="005508EC"/>
    <w:rsid w:val="005532F9"/>
    <w:rsid w:val="005540F8"/>
    <w:rsid w:val="00554E02"/>
    <w:rsid w:val="00555A04"/>
    <w:rsid w:val="00555E14"/>
    <w:rsid w:val="00557133"/>
    <w:rsid w:val="005578A6"/>
    <w:rsid w:val="00563681"/>
    <w:rsid w:val="0056410E"/>
    <w:rsid w:val="005661CD"/>
    <w:rsid w:val="00570DC1"/>
    <w:rsid w:val="0057402E"/>
    <w:rsid w:val="00574D58"/>
    <w:rsid w:val="00580340"/>
    <w:rsid w:val="0058074B"/>
    <w:rsid w:val="00580C74"/>
    <w:rsid w:val="00581C93"/>
    <w:rsid w:val="00581D9B"/>
    <w:rsid w:val="0058539E"/>
    <w:rsid w:val="0058734F"/>
    <w:rsid w:val="00587F56"/>
    <w:rsid w:val="00591A14"/>
    <w:rsid w:val="00591FE4"/>
    <w:rsid w:val="0059335E"/>
    <w:rsid w:val="00593AEB"/>
    <w:rsid w:val="00594041"/>
    <w:rsid w:val="005945DB"/>
    <w:rsid w:val="00594A1A"/>
    <w:rsid w:val="00595023"/>
    <w:rsid w:val="005A5907"/>
    <w:rsid w:val="005B0E2C"/>
    <w:rsid w:val="005B140E"/>
    <w:rsid w:val="005B18E2"/>
    <w:rsid w:val="005B3D6F"/>
    <w:rsid w:val="005B4366"/>
    <w:rsid w:val="005B5381"/>
    <w:rsid w:val="005B5783"/>
    <w:rsid w:val="005B5DF2"/>
    <w:rsid w:val="005B7CBF"/>
    <w:rsid w:val="005C3F8A"/>
    <w:rsid w:val="005C6C7E"/>
    <w:rsid w:val="005C7800"/>
    <w:rsid w:val="005D0F10"/>
    <w:rsid w:val="005D0F8C"/>
    <w:rsid w:val="005D1086"/>
    <w:rsid w:val="005D39DE"/>
    <w:rsid w:val="005D462A"/>
    <w:rsid w:val="005D4E47"/>
    <w:rsid w:val="005D5114"/>
    <w:rsid w:val="005D5E0F"/>
    <w:rsid w:val="005D7BDA"/>
    <w:rsid w:val="005D7E67"/>
    <w:rsid w:val="005E1654"/>
    <w:rsid w:val="005E17A7"/>
    <w:rsid w:val="005E40D3"/>
    <w:rsid w:val="005E4695"/>
    <w:rsid w:val="005E47B9"/>
    <w:rsid w:val="005E505C"/>
    <w:rsid w:val="005E5A89"/>
    <w:rsid w:val="005F0105"/>
    <w:rsid w:val="005F0265"/>
    <w:rsid w:val="005F352D"/>
    <w:rsid w:val="005F501E"/>
    <w:rsid w:val="005F629B"/>
    <w:rsid w:val="005F7D53"/>
    <w:rsid w:val="006018F3"/>
    <w:rsid w:val="00603F78"/>
    <w:rsid w:val="00607372"/>
    <w:rsid w:val="0060738E"/>
    <w:rsid w:val="00607424"/>
    <w:rsid w:val="0061339D"/>
    <w:rsid w:val="00614A42"/>
    <w:rsid w:val="00615B22"/>
    <w:rsid w:val="00616727"/>
    <w:rsid w:val="00616DCC"/>
    <w:rsid w:val="0062070F"/>
    <w:rsid w:val="00620EDC"/>
    <w:rsid w:val="00622425"/>
    <w:rsid w:val="00626FF9"/>
    <w:rsid w:val="006272F9"/>
    <w:rsid w:val="0063082F"/>
    <w:rsid w:val="00633ADD"/>
    <w:rsid w:val="00633EF2"/>
    <w:rsid w:val="00634BEC"/>
    <w:rsid w:val="006351B6"/>
    <w:rsid w:val="00635817"/>
    <w:rsid w:val="00637023"/>
    <w:rsid w:val="00637112"/>
    <w:rsid w:val="00641434"/>
    <w:rsid w:val="006420C4"/>
    <w:rsid w:val="00643991"/>
    <w:rsid w:val="00650059"/>
    <w:rsid w:val="006500EC"/>
    <w:rsid w:val="00651AF0"/>
    <w:rsid w:val="00651DBB"/>
    <w:rsid w:val="00653FA6"/>
    <w:rsid w:val="00654C10"/>
    <w:rsid w:val="00656094"/>
    <w:rsid w:val="00656352"/>
    <w:rsid w:val="00657FA3"/>
    <w:rsid w:val="00660300"/>
    <w:rsid w:val="0066038F"/>
    <w:rsid w:val="00660E13"/>
    <w:rsid w:val="006610B0"/>
    <w:rsid w:val="006642EE"/>
    <w:rsid w:val="00665BD9"/>
    <w:rsid w:val="00666144"/>
    <w:rsid w:val="006666B9"/>
    <w:rsid w:val="006670C4"/>
    <w:rsid w:val="00667856"/>
    <w:rsid w:val="00670AE0"/>
    <w:rsid w:val="00671793"/>
    <w:rsid w:val="00677E96"/>
    <w:rsid w:val="0068019D"/>
    <w:rsid w:val="00683C17"/>
    <w:rsid w:val="00684579"/>
    <w:rsid w:val="00687035"/>
    <w:rsid w:val="00687DBC"/>
    <w:rsid w:val="0069117F"/>
    <w:rsid w:val="006917B6"/>
    <w:rsid w:val="006930B8"/>
    <w:rsid w:val="00694E35"/>
    <w:rsid w:val="0069686A"/>
    <w:rsid w:val="00696D8E"/>
    <w:rsid w:val="00696EFE"/>
    <w:rsid w:val="006A0316"/>
    <w:rsid w:val="006A08CD"/>
    <w:rsid w:val="006A0B93"/>
    <w:rsid w:val="006A2A4D"/>
    <w:rsid w:val="006A37A2"/>
    <w:rsid w:val="006A4208"/>
    <w:rsid w:val="006A5111"/>
    <w:rsid w:val="006A624E"/>
    <w:rsid w:val="006A7F6D"/>
    <w:rsid w:val="006B023A"/>
    <w:rsid w:val="006B14CC"/>
    <w:rsid w:val="006B4912"/>
    <w:rsid w:val="006B7E83"/>
    <w:rsid w:val="006C0E2A"/>
    <w:rsid w:val="006C102B"/>
    <w:rsid w:val="006C6F9B"/>
    <w:rsid w:val="006C79D2"/>
    <w:rsid w:val="006D11EF"/>
    <w:rsid w:val="006D148F"/>
    <w:rsid w:val="006D1A14"/>
    <w:rsid w:val="006D3242"/>
    <w:rsid w:val="006D3880"/>
    <w:rsid w:val="006D5350"/>
    <w:rsid w:val="006D6C89"/>
    <w:rsid w:val="006D7DE3"/>
    <w:rsid w:val="006D7F00"/>
    <w:rsid w:val="006E00B4"/>
    <w:rsid w:val="006E07E6"/>
    <w:rsid w:val="006E6B5A"/>
    <w:rsid w:val="006E7667"/>
    <w:rsid w:val="006F1838"/>
    <w:rsid w:val="006F42F4"/>
    <w:rsid w:val="006F72F7"/>
    <w:rsid w:val="00700452"/>
    <w:rsid w:val="007047FC"/>
    <w:rsid w:val="00705151"/>
    <w:rsid w:val="0070569D"/>
    <w:rsid w:val="00705AAB"/>
    <w:rsid w:val="00706185"/>
    <w:rsid w:val="00706D6F"/>
    <w:rsid w:val="00707F98"/>
    <w:rsid w:val="00710D27"/>
    <w:rsid w:val="007147CB"/>
    <w:rsid w:val="00715C1F"/>
    <w:rsid w:val="00715E3C"/>
    <w:rsid w:val="0072079C"/>
    <w:rsid w:val="00722215"/>
    <w:rsid w:val="00724436"/>
    <w:rsid w:val="0072588F"/>
    <w:rsid w:val="00726810"/>
    <w:rsid w:val="00730762"/>
    <w:rsid w:val="00732550"/>
    <w:rsid w:val="0073258A"/>
    <w:rsid w:val="00732858"/>
    <w:rsid w:val="007352BD"/>
    <w:rsid w:val="00740EAD"/>
    <w:rsid w:val="0074206C"/>
    <w:rsid w:val="00742AD6"/>
    <w:rsid w:val="00743AE2"/>
    <w:rsid w:val="00746197"/>
    <w:rsid w:val="0075135A"/>
    <w:rsid w:val="007521AA"/>
    <w:rsid w:val="0076001A"/>
    <w:rsid w:val="0076023A"/>
    <w:rsid w:val="007611A4"/>
    <w:rsid w:val="0076143F"/>
    <w:rsid w:val="00761FEC"/>
    <w:rsid w:val="00763BF9"/>
    <w:rsid w:val="007661D7"/>
    <w:rsid w:val="007703F4"/>
    <w:rsid w:val="0077109C"/>
    <w:rsid w:val="00771FA7"/>
    <w:rsid w:val="00773F9A"/>
    <w:rsid w:val="00774AD5"/>
    <w:rsid w:val="00774E3D"/>
    <w:rsid w:val="0077533E"/>
    <w:rsid w:val="007774B6"/>
    <w:rsid w:val="0078083D"/>
    <w:rsid w:val="007819A8"/>
    <w:rsid w:val="007819C6"/>
    <w:rsid w:val="0078209D"/>
    <w:rsid w:val="007820CD"/>
    <w:rsid w:val="00785891"/>
    <w:rsid w:val="00785CEB"/>
    <w:rsid w:val="0078688E"/>
    <w:rsid w:val="00787DA6"/>
    <w:rsid w:val="00792493"/>
    <w:rsid w:val="00795994"/>
    <w:rsid w:val="00795EDE"/>
    <w:rsid w:val="007A08E3"/>
    <w:rsid w:val="007A2D56"/>
    <w:rsid w:val="007A3071"/>
    <w:rsid w:val="007A3EC6"/>
    <w:rsid w:val="007A4AEE"/>
    <w:rsid w:val="007A674D"/>
    <w:rsid w:val="007A7B13"/>
    <w:rsid w:val="007B03CD"/>
    <w:rsid w:val="007B0E76"/>
    <w:rsid w:val="007B1D4E"/>
    <w:rsid w:val="007B1E06"/>
    <w:rsid w:val="007B207D"/>
    <w:rsid w:val="007B31AA"/>
    <w:rsid w:val="007C0B68"/>
    <w:rsid w:val="007C1B4E"/>
    <w:rsid w:val="007C7C9A"/>
    <w:rsid w:val="007D1BE8"/>
    <w:rsid w:val="007D5AB6"/>
    <w:rsid w:val="007D6C16"/>
    <w:rsid w:val="007D6F02"/>
    <w:rsid w:val="007D739E"/>
    <w:rsid w:val="007D7CF0"/>
    <w:rsid w:val="007E00C3"/>
    <w:rsid w:val="007E03D2"/>
    <w:rsid w:val="007E0562"/>
    <w:rsid w:val="007E3322"/>
    <w:rsid w:val="007E41E6"/>
    <w:rsid w:val="007E50E5"/>
    <w:rsid w:val="007F07A3"/>
    <w:rsid w:val="007F18D9"/>
    <w:rsid w:val="007F2264"/>
    <w:rsid w:val="007F2CC1"/>
    <w:rsid w:val="007F3497"/>
    <w:rsid w:val="007F3524"/>
    <w:rsid w:val="007F5C94"/>
    <w:rsid w:val="00800283"/>
    <w:rsid w:val="00800C87"/>
    <w:rsid w:val="008032B9"/>
    <w:rsid w:val="00803AE5"/>
    <w:rsid w:val="008051FA"/>
    <w:rsid w:val="0080527C"/>
    <w:rsid w:val="00806284"/>
    <w:rsid w:val="008066BA"/>
    <w:rsid w:val="00806AF6"/>
    <w:rsid w:val="00810184"/>
    <w:rsid w:val="008114F5"/>
    <w:rsid w:val="00812071"/>
    <w:rsid w:val="0081323A"/>
    <w:rsid w:val="0081336F"/>
    <w:rsid w:val="008138E1"/>
    <w:rsid w:val="00814D32"/>
    <w:rsid w:val="00822D05"/>
    <w:rsid w:val="00826805"/>
    <w:rsid w:val="00830C43"/>
    <w:rsid w:val="008310EB"/>
    <w:rsid w:val="008313D6"/>
    <w:rsid w:val="008314EC"/>
    <w:rsid w:val="00831A74"/>
    <w:rsid w:val="00834719"/>
    <w:rsid w:val="00835420"/>
    <w:rsid w:val="00835D46"/>
    <w:rsid w:val="0083673B"/>
    <w:rsid w:val="0083754E"/>
    <w:rsid w:val="008408A5"/>
    <w:rsid w:val="00841AD2"/>
    <w:rsid w:val="00841C23"/>
    <w:rsid w:val="00841CEF"/>
    <w:rsid w:val="00847764"/>
    <w:rsid w:val="00847F1C"/>
    <w:rsid w:val="00851B6C"/>
    <w:rsid w:val="008532F8"/>
    <w:rsid w:val="00854004"/>
    <w:rsid w:val="00854E5D"/>
    <w:rsid w:val="00855D4A"/>
    <w:rsid w:val="00857587"/>
    <w:rsid w:val="008601DB"/>
    <w:rsid w:val="00864053"/>
    <w:rsid w:val="00865289"/>
    <w:rsid w:val="0086608F"/>
    <w:rsid w:val="0086793B"/>
    <w:rsid w:val="008700AD"/>
    <w:rsid w:val="008702FA"/>
    <w:rsid w:val="0087434A"/>
    <w:rsid w:val="00874CF1"/>
    <w:rsid w:val="008758B6"/>
    <w:rsid w:val="008778BB"/>
    <w:rsid w:val="00880A66"/>
    <w:rsid w:val="00881264"/>
    <w:rsid w:val="00884E28"/>
    <w:rsid w:val="008874A8"/>
    <w:rsid w:val="00887795"/>
    <w:rsid w:val="00897A48"/>
    <w:rsid w:val="008A1F06"/>
    <w:rsid w:val="008A24CE"/>
    <w:rsid w:val="008A645E"/>
    <w:rsid w:val="008A6917"/>
    <w:rsid w:val="008A6939"/>
    <w:rsid w:val="008B2F54"/>
    <w:rsid w:val="008B327B"/>
    <w:rsid w:val="008B4B5C"/>
    <w:rsid w:val="008B4BB9"/>
    <w:rsid w:val="008C20CB"/>
    <w:rsid w:val="008C3204"/>
    <w:rsid w:val="008C489B"/>
    <w:rsid w:val="008C72E8"/>
    <w:rsid w:val="008D1964"/>
    <w:rsid w:val="008D24D6"/>
    <w:rsid w:val="008D2F9A"/>
    <w:rsid w:val="008D41E4"/>
    <w:rsid w:val="008D696D"/>
    <w:rsid w:val="008E073B"/>
    <w:rsid w:val="008E2835"/>
    <w:rsid w:val="008E434D"/>
    <w:rsid w:val="008E4A42"/>
    <w:rsid w:val="008E6F21"/>
    <w:rsid w:val="008E74F3"/>
    <w:rsid w:val="008F2604"/>
    <w:rsid w:val="008F635C"/>
    <w:rsid w:val="00900D41"/>
    <w:rsid w:val="00903187"/>
    <w:rsid w:val="00904734"/>
    <w:rsid w:val="00904CE5"/>
    <w:rsid w:val="00905873"/>
    <w:rsid w:val="00907933"/>
    <w:rsid w:val="00910CCD"/>
    <w:rsid w:val="00911FDA"/>
    <w:rsid w:val="00917A0D"/>
    <w:rsid w:val="0092369D"/>
    <w:rsid w:val="00924334"/>
    <w:rsid w:val="00924D15"/>
    <w:rsid w:val="009255CD"/>
    <w:rsid w:val="0092597F"/>
    <w:rsid w:val="0092671A"/>
    <w:rsid w:val="00926FF6"/>
    <w:rsid w:val="009315AF"/>
    <w:rsid w:val="00932DDE"/>
    <w:rsid w:val="009335EF"/>
    <w:rsid w:val="00935ECE"/>
    <w:rsid w:val="00936210"/>
    <w:rsid w:val="00940517"/>
    <w:rsid w:val="00941C7C"/>
    <w:rsid w:val="009421E1"/>
    <w:rsid w:val="0094284B"/>
    <w:rsid w:val="00951BF8"/>
    <w:rsid w:val="00952C40"/>
    <w:rsid w:val="009531D6"/>
    <w:rsid w:val="00953AD5"/>
    <w:rsid w:val="00953C6B"/>
    <w:rsid w:val="00954848"/>
    <w:rsid w:val="00955129"/>
    <w:rsid w:val="00955875"/>
    <w:rsid w:val="00956F0D"/>
    <w:rsid w:val="00957A2B"/>
    <w:rsid w:val="0096279E"/>
    <w:rsid w:val="00963BFE"/>
    <w:rsid w:val="00967264"/>
    <w:rsid w:val="00971007"/>
    <w:rsid w:val="009710B4"/>
    <w:rsid w:val="00972BE6"/>
    <w:rsid w:val="00972E72"/>
    <w:rsid w:val="0097545E"/>
    <w:rsid w:val="0097584E"/>
    <w:rsid w:val="00977481"/>
    <w:rsid w:val="009813C7"/>
    <w:rsid w:val="00983004"/>
    <w:rsid w:val="0098417C"/>
    <w:rsid w:val="009843DE"/>
    <w:rsid w:val="00984F0E"/>
    <w:rsid w:val="0098515F"/>
    <w:rsid w:val="0099176D"/>
    <w:rsid w:val="009920AA"/>
    <w:rsid w:val="00993E72"/>
    <w:rsid w:val="00994676"/>
    <w:rsid w:val="00996F6E"/>
    <w:rsid w:val="009A3355"/>
    <w:rsid w:val="009A46DF"/>
    <w:rsid w:val="009A4F37"/>
    <w:rsid w:val="009A506A"/>
    <w:rsid w:val="009A70D7"/>
    <w:rsid w:val="009A71D5"/>
    <w:rsid w:val="009A7A0D"/>
    <w:rsid w:val="009B0622"/>
    <w:rsid w:val="009B1AC1"/>
    <w:rsid w:val="009B306B"/>
    <w:rsid w:val="009B317E"/>
    <w:rsid w:val="009C6ABC"/>
    <w:rsid w:val="009C7B9A"/>
    <w:rsid w:val="009C7EC3"/>
    <w:rsid w:val="009D14F8"/>
    <w:rsid w:val="009D22F5"/>
    <w:rsid w:val="009D23D7"/>
    <w:rsid w:val="009D3466"/>
    <w:rsid w:val="009D52C1"/>
    <w:rsid w:val="009D7413"/>
    <w:rsid w:val="009D77DC"/>
    <w:rsid w:val="009E2ED4"/>
    <w:rsid w:val="009E4CD8"/>
    <w:rsid w:val="009E7CB7"/>
    <w:rsid w:val="009F232A"/>
    <w:rsid w:val="009F2C2C"/>
    <w:rsid w:val="009F727D"/>
    <w:rsid w:val="009F7C60"/>
    <w:rsid w:val="00A036C4"/>
    <w:rsid w:val="00A03B0D"/>
    <w:rsid w:val="00A074BD"/>
    <w:rsid w:val="00A07C3E"/>
    <w:rsid w:val="00A11087"/>
    <w:rsid w:val="00A11A05"/>
    <w:rsid w:val="00A1399A"/>
    <w:rsid w:val="00A140CF"/>
    <w:rsid w:val="00A153DB"/>
    <w:rsid w:val="00A16192"/>
    <w:rsid w:val="00A1645F"/>
    <w:rsid w:val="00A20366"/>
    <w:rsid w:val="00A24E81"/>
    <w:rsid w:val="00A25EE1"/>
    <w:rsid w:val="00A30C79"/>
    <w:rsid w:val="00A33179"/>
    <w:rsid w:val="00A336AC"/>
    <w:rsid w:val="00A36194"/>
    <w:rsid w:val="00A40362"/>
    <w:rsid w:val="00A41227"/>
    <w:rsid w:val="00A420B8"/>
    <w:rsid w:val="00A421E1"/>
    <w:rsid w:val="00A4417F"/>
    <w:rsid w:val="00A44D19"/>
    <w:rsid w:val="00A53B8B"/>
    <w:rsid w:val="00A5564E"/>
    <w:rsid w:val="00A5636D"/>
    <w:rsid w:val="00A56CDB"/>
    <w:rsid w:val="00A57EFD"/>
    <w:rsid w:val="00A613C7"/>
    <w:rsid w:val="00A64DD8"/>
    <w:rsid w:val="00A65D60"/>
    <w:rsid w:val="00A66EE4"/>
    <w:rsid w:val="00A6736E"/>
    <w:rsid w:val="00A673BE"/>
    <w:rsid w:val="00A6768F"/>
    <w:rsid w:val="00A678F7"/>
    <w:rsid w:val="00A67E47"/>
    <w:rsid w:val="00A72141"/>
    <w:rsid w:val="00A75F51"/>
    <w:rsid w:val="00A76FB1"/>
    <w:rsid w:val="00A77DE6"/>
    <w:rsid w:val="00A77E46"/>
    <w:rsid w:val="00A815F4"/>
    <w:rsid w:val="00A81622"/>
    <w:rsid w:val="00A83E7D"/>
    <w:rsid w:val="00A84D48"/>
    <w:rsid w:val="00A851C3"/>
    <w:rsid w:val="00A85E2C"/>
    <w:rsid w:val="00A87083"/>
    <w:rsid w:val="00A87120"/>
    <w:rsid w:val="00A87E10"/>
    <w:rsid w:val="00A91AAA"/>
    <w:rsid w:val="00A929C8"/>
    <w:rsid w:val="00A9345E"/>
    <w:rsid w:val="00A938AA"/>
    <w:rsid w:val="00A94B66"/>
    <w:rsid w:val="00A94E34"/>
    <w:rsid w:val="00A95552"/>
    <w:rsid w:val="00A960B1"/>
    <w:rsid w:val="00A965D1"/>
    <w:rsid w:val="00A97E3D"/>
    <w:rsid w:val="00AA0D11"/>
    <w:rsid w:val="00AA2726"/>
    <w:rsid w:val="00AA2F93"/>
    <w:rsid w:val="00AA4FC7"/>
    <w:rsid w:val="00AA7CC8"/>
    <w:rsid w:val="00AB406D"/>
    <w:rsid w:val="00AB6645"/>
    <w:rsid w:val="00AB7796"/>
    <w:rsid w:val="00AB7C51"/>
    <w:rsid w:val="00AC03A9"/>
    <w:rsid w:val="00AC1104"/>
    <w:rsid w:val="00AC1312"/>
    <w:rsid w:val="00AC1811"/>
    <w:rsid w:val="00AC20C9"/>
    <w:rsid w:val="00AC2301"/>
    <w:rsid w:val="00AC28C2"/>
    <w:rsid w:val="00AC2F2A"/>
    <w:rsid w:val="00AC5813"/>
    <w:rsid w:val="00AC7D96"/>
    <w:rsid w:val="00AD1406"/>
    <w:rsid w:val="00AD1620"/>
    <w:rsid w:val="00AD1861"/>
    <w:rsid w:val="00AD21FC"/>
    <w:rsid w:val="00AD5BCF"/>
    <w:rsid w:val="00AD6E3F"/>
    <w:rsid w:val="00AE1114"/>
    <w:rsid w:val="00AE1DD0"/>
    <w:rsid w:val="00AE6F6F"/>
    <w:rsid w:val="00AF12BC"/>
    <w:rsid w:val="00AF2F68"/>
    <w:rsid w:val="00AF4D18"/>
    <w:rsid w:val="00AF52F9"/>
    <w:rsid w:val="00AF58EB"/>
    <w:rsid w:val="00AF636E"/>
    <w:rsid w:val="00AF70CB"/>
    <w:rsid w:val="00AF740C"/>
    <w:rsid w:val="00B044CC"/>
    <w:rsid w:val="00B07571"/>
    <w:rsid w:val="00B10E93"/>
    <w:rsid w:val="00B10F72"/>
    <w:rsid w:val="00B13311"/>
    <w:rsid w:val="00B136D8"/>
    <w:rsid w:val="00B176E5"/>
    <w:rsid w:val="00B21D17"/>
    <w:rsid w:val="00B21FB6"/>
    <w:rsid w:val="00B23C19"/>
    <w:rsid w:val="00B24BA3"/>
    <w:rsid w:val="00B27B12"/>
    <w:rsid w:val="00B30E34"/>
    <w:rsid w:val="00B3375D"/>
    <w:rsid w:val="00B341C6"/>
    <w:rsid w:val="00B3472E"/>
    <w:rsid w:val="00B37596"/>
    <w:rsid w:val="00B406FA"/>
    <w:rsid w:val="00B4361B"/>
    <w:rsid w:val="00B44518"/>
    <w:rsid w:val="00B45D02"/>
    <w:rsid w:val="00B47B16"/>
    <w:rsid w:val="00B50246"/>
    <w:rsid w:val="00B50D1B"/>
    <w:rsid w:val="00B50D60"/>
    <w:rsid w:val="00B54E52"/>
    <w:rsid w:val="00B56340"/>
    <w:rsid w:val="00B57133"/>
    <w:rsid w:val="00B61211"/>
    <w:rsid w:val="00B622CD"/>
    <w:rsid w:val="00B62A1F"/>
    <w:rsid w:val="00B635A4"/>
    <w:rsid w:val="00B64BE1"/>
    <w:rsid w:val="00B65606"/>
    <w:rsid w:val="00B65CC9"/>
    <w:rsid w:val="00B67FFC"/>
    <w:rsid w:val="00B71B93"/>
    <w:rsid w:val="00B72FE1"/>
    <w:rsid w:val="00B73F27"/>
    <w:rsid w:val="00B75D83"/>
    <w:rsid w:val="00B76107"/>
    <w:rsid w:val="00B7704C"/>
    <w:rsid w:val="00B80400"/>
    <w:rsid w:val="00B80B2A"/>
    <w:rsid w:val="00B85631"/>
    <w:rsid w:val="00B86360"/>
    <w:rsid w:val="00B97B48"/>
    <w:rsid w:val="00BA0BDB"/>
    <w:rsid w:val="00BA0DAB"/>
    <w:rsid w:val="00BA1595"/>
    <w:rsid w:val="00BA334D"/>
    <w:rsid w:val="00BA44C4"/>
    <w:rsid w:val="00BA58F9"/>
    <w:rsid w:val="00BA7316"/>
    <w:rsid w:val="00BA7971"/>
    <w:rsid w:val="00BB21E1"/>
    <w:rsid w:val="00BB3251"/>
    <w:rsid w:val="00BC1150"/>
    <w:rsid w:val="00BC29FE"/>
    <w:rsid w:val="00BD15DF"/>
    <w:rsid w:val="00BD2281"/>
    <w:rsid w:val="00BD23E7"/>
    <w:rsid w:val="00BD30FF"/>
    <w:rsid w:val="00BD3422"/>
    <w:rsid w:val="00BD5814"/>
    <w:rsid w:val="00BD63ED"/>
    <w:rsid w:val="00BD6B52"/>
    <w:rsid w:val="00BE1F60"/>
    <w:rsid w:val="00BE4418"/>
    <w:rsid w:val="00BE46C5"/>
    <w:rsid w:val="00BE5A0E"/>
    <w:rsid w:val="00BE5CB6"/>
    <w:rsid w:val="00BE6BC9"/>
    <w:rsid w:val="00BF12F3"/>
    <w:rsid w:val="00BF1C0D"/>
    <w:rsid w:val="00BF3711"/>
    <w:rsid w:val="00BF735D"/>
    <w:rsid w:val="00C017BC"/>
    <w:rsid w:val="00C01A79"/>
    <w:rsid w:val="00C04DCD"/>
    <w:rsid w:val="00C05752"/>
    <w:rsid w:val="00C1322A"/>
    <w:rsid w:val="00C134A3"/>
    <w:rsid w:val="00C142DD"/>
    <w:rsid w:val="00C2001D"/>
    <w:rsid w:val="00C20B50"/>
    <w:rsid w:val="00C2144B"/>
    <w:rsid w:val="00C21AC1"/>
    <w:rsid w:val="00C226B3"/>
    <w:rsid w:val="00C3320C"/>
    <w:rsid w:val="00C33313"/>
    <w:rsid w:val="00C33776"/>
    <w:rsid w:val="00C35760"/>
    <w:rsid w:val="00C403C4"/>
    <w:rsid w:val="00C409E5"/>
    <w:rsid w:val="00C43480"/>
    <w:rsid w:val="00C44302"/>
    <w:rsid w:val="00C448FA"/>
    <w:rsid w:val="00C45D85"/>
    <w:rsid w:val="00C463A9"/>
    <w:rsid w:val="00C46470"/>
    <w:rsid w:val="00C471D9"/>
    <w:rsid w:val="00C4755A"/>
    <w:rsid w:val="00C51FA0"/>
    <w:rsid w:val="00C54A9D"/>
    <w:rsid w:val="00C55789"/>
    <w:rsid w:val="00C56743"/>
    <w:rsid w:val="00C5771C"/>
    <w:rsid w:val="00C6040D"/>
    <w:rsid w:val="00C61644"/>
    <w:rsid w:val="00C71E50"/>
    <w:rsid w:val="00C778BC"/>
    <w:rsid w:val="00C8121B"/>
    <w:rsid w:val="00C83172"/>
    <w:rsid w:val="00C833A5"/>
    <w:rsid w:val="00C85FA8"/>
    <w:rsid w:val="00C86E97"/>
    <w:rsid w:val="00C87195"/>
    <w:rsid w:val="00C87CC5"/>
    <w:rsid w:val="00C947D7"/>
    <w:rsid w:val="00C94E8F"/>
    <w:rsid w:val="00C94EAD"/>
    <w:rsid w:val="00C96A59"/>
    <w:rsid w:val="00CA049B"/>
    <w:rsid w:val="00CA04A2"/>
    <w:rsid w:val="00CA28F5"/>
    <w:rsid w:val="00CA36CD"/>
    <w:rsid w:val="00CA3EF0"/>
    <w:rsid w:val="00CA3F8D"/>
    <w:rsid w:val="00CB666A"/>
    <w:rsid w:val="00CC5E0F"/>
    <w:rsid w:val="00CC77AC"/>
    <w:rsid w:val="00CD1CCB"/>
    <w:rsid w:val="00CD2BB3"/>
    <w:rsid w:val="00CE2D4D"/>
    <w:rsid w:val="00CE3D27"/>
    <w:rsid w:val="00CE4EAE"/>
    <w:rsid w:val="00CE54F9"/>
    <w:rsid w:val="00CE6D12"/>
    <w:rsid w:val="00CE750C"/>
    <w:rsid w:val="00CF1FD7"/>
    <w:rsid w:val="00CF2D9A"/>
    <w:rsid w:val="00CF38FD"/>
    <w:rsid w:val="00CF3BE7"/>
    <w:rsid w:val="00CF4249"/>
    <w:rsid w:val="00CF476C"/>
    <w:rsid w:val="00CF70C4"/>
    <w:rsid w:val="00CF7137"/>
    <w:rsid w:val="00CF7CA0"/>
    <w:rsid w:val="00CF7EEA"/>
    <w:rsid w:val="00D00803"/>
    <w:rsid w:val="00D04FE7"/>
    <w:rsid w:val="00D0648E"/>
    <w:rsid w:val="00D21FEB"/>
    <w:rsid w:val="00D2381D"/>
    <w:rsid w:val="00D24838"/>
    <w:rsid w:val="00D24C98"/>
    <w:rsid w:val="00D25197"/>
    <w:rsid w:val="00D25617"/>
    <w:rsid w:val="00D25F22"/>
    <w:rsid w:val="00D26AE5"/>
    <w:rsid w:val="00D27F7E"/>
    <w:rsid w:val="00D40888"/>
    <w:rsid w:val="00D41CB4"/>
    <w:rsid w:val="00D439AB"/>
    <w:rsid w:val="00D45E81"/>
    <w:rsid w:val="00D468C6"/>
    <w:rsid w:val="00D6152F"/>
    <w:rsid w:val="00D61D90"/>
    <w:rsid w:val="00D627C0"/>
    <w:rsid w:val="00D630DB"/>
    <w:rsid w:val="00D63CA6"/>
    <w:rsid w:val="00D64EE6"/>
    <w:rsid w:val="00D66B69"/>
    <w:rsid w:val="00D70EDE"/>
    <w:rsid w:val="00D71801"/>
    <w:rsid w:val="00D71EB9"/>
    <w:rsid w:val="00D72300"/>
    <w:rsid w:val="00D746A5"/>
    <w:rsid w:val="00D75B9F"/>
    <w:rsid w:val="00D7663F"/>
    <w:rsid w:val="00D76EA6"/>
    <w:rsid w:val="00D77495"/>
    <w:rsid w:val="00D80DA1"/>
    <w:rsid w:val="00D85333"/>
    <w:rsid w:val="00D85C5E"/>
    <w:rsid w:val="00D86D36"/>
    <w:rsid w:val="00D86DF9"/>
    <w:rsid w:val="00D8759D"/>
    <w:rsid w:val="00D91D65"/>
    <w:rsid w:val="00D93CC7"/>
    <w:rsid w:val="00D94A5F"/>
    <w:rsid w:val="00D962CF"/>
    <w:rsid w:val="00D963F9"/>
    <w:rsid w:val="00D968BE"/>
    <w:rsid w:val="00D976FD"/>
    <w:rsid w:val="00DA1956"/>
    <w:rsid w:val="00DA1F9B"/>
    <w:rsid w:val="00DA26A7"/>
    <w:rsid w:val="00DA2B9B"/>
    <w:rsid w:val="00DA2D4E"/>
    <w:rsid w:val="00DA5032"/>
    <w:rsid w:val="00DA795B"/>
    <w:rsid w:val="00DA7F2E"/>
    <w:rsid w:val="00DB1583"/>
    <w:rsid w:val="00DB171C"/>
    <w:rsid w:val="00DB1B44"/>
    <w:rsid w:val="00DB349C"/>
    <w:rsid w:val="00DB3C4D"/>
    <w:rsid w:val="00DB7E0A"/>
    <w:rsid w:val="00DB7EEE"/>
    <w:rsid w:val="00DC1555"/>
    <w:rsid w:val="00DC29B2"/>
    <w:rsid w:val="00DC6599"/>
    <w:rsid w:val="00DC7FF7"/>
    <w:rsid w:val="00DD036F"/>
    <w:rsid w:val="00DD170D"/>
    <w:rsid w:val="00DD1EE1"/>
    <w:rsid w:val="00DD218B"/>
    <w:rsid w:val="00DD2D4C"/>
    <w:rsid w:val="00DD3182"/>
    <w:rsid w:val="00DD35B8"/>
    <w:rsid w:val="00DD3636"/>
    <w:rsid w:val="00DD4AA7"/>
    <w:rsid w:val="00DD7704"/>
    <w:rsid w:val="00DD7D19"/>
    <w:rsid w:val="00DE0AF4"/>
    <w:rsid w:val="00DE3413"/>
    <w:rsid w:val="00DE7E9F"/>
    <w:rsid w:val="00DF1444"/>
    <w:rsid w:val="00DF5BE1"/>
    <w:rsid w:val="00DF6EA0"/>
    <w:rsid w:val="00DF6F4B"/>
    <w:rsid w:val="00DF7A42"/>
    <w:rsid w:val="00DF7CFB"/>
    <w:rsid w:val="00DF7FB5"/>
    <w:rsid w:val="00E00771"/>
    <w:rsid w:val="00E00A97"/>
    <w:rsid w:val="00E01BCF"/>
    <w:rsid w:val="00E059C9"/>
    <w:rsid w:val="00E077BE"/>
    <w:rsid w:val="00E126B8"/>
    <w:rsid w:val="00E12FDB"/>
    <w:rsid w:val="00E1365D"/>
    <w:rsid w:val="00E153F1"/>
    <w:rsid w:val="00E1795A"/>
    <w:rsid w:val="00E215EA"/>
    <w:rsid w:val="00E21914"/>
    <w:rsid w:val="00E21BD1"/>
    <w:rsid w:val="00E22B43"/>
    <w:rsid w:val="00E24C34"/>
    <w:rsid w:val="00E24C6E"/>
    <w:rsid w:val="00E254BA"/>
    <w:rsid w:val="00E2798C"/>
    <w:rsid w:val="00E30090"/>
    <w:rsid w:val="00E30873"/>
    <w:rsid w:val="00E3144C"/>
    <w:rsid w:val="00E324E6"/>
    <w:rsid w:val="00E35056"/>
    <w:rsid w:val="00E3721B"/>
    <w:rsid w:val="00E40B0D"/>
    <w:rsid w:val="00E45753"/>
    <w:rsid w:val="00E45CC7"/>
    <w:rsid w:val="00E46FA3"/>
    <w:rsid w:val="00E52519"/>
    <w:rsid w:val="00E55B43"/>
    <w:rsid w:val="00E567DB"/>
    <w:rsid w:val="00E57D96"/>
    <w:rsid w:val="00E57EBE"/>
    <w:rsid w:val="00E610D2"/>
    <w:rsid w:val="00E61CFC"/>
    <w:rsid w:val="00E624BD"/>
    <w:rsid w:val="00E63BBE"/>
    <w:rsid w:val="00E63CA7"/>
    <w:rsid w:val="00E660AC"/>
    <w:rsid w:val="00E67E38"/>
    <w:rsid w:val="00E725B3"/>
    <w:rsid w:val="00E77E85"/>
    <w:rsid w:val="00E80D7D"/>
    <w:rsid w:val="00E81254"/>
    <w:rsid w:val="00E81CAA"/>
    <w:rsid w:val="00E823CE"/>
    <w:rsid w:val="00E8369C"/>
    <w:rsid w:val="00E840AE"/>
    <w:rsid w:val="00E8606B"/>
    <w:rsid w:val="00E87761"/>
    <w:rsid w:val="00E90095"/>
    <w:rsid w:val="00E91577"/>
    <w:rsid w:val="00E92A33"/>
    <w:rsid w:val="00E93CC0"/>
    <w:rsid w:val="00E93D09"/>
    <w:rsid w:val="00E9486C"/>
    <w:rsid w:val="00E95D0A"/>
    <w:rsid w:val="00E97333"/>
    <w:rsid w:val="00EA22CF"/>
    <w:rsid w:val="00EA2C75"/>
    <w:rsid w:val="00EA3D65"/>
    <w:rsid w:val="00EA553F"/>
    <w:rsid w:val="00EA7078"/>
    <w:rsid w:val="00EA75C2"/>
    <w:rsid w:val="00EA75DB"/>
    <w:rsid w:val="00EB221F"/>
    <w:rsid w:val="00EB4D11"/>
    <w:rsid w:val="00EB549B"/>
    <w:rsid w:val="00EB54FD"/>
    <w:rsid w:val="00EB7815"/>
    <w:rsid w:val="00EC09EB"/>
    <w:rsid w:val="00EC0D8E"/>
    <w:rsid w:val="00EC1132"/>
    <w:rsid w:val="00EC2FF4"/>
    <w:rsid w:val="00EC3C20"/>
    <w:rsid w:val="00EC46A6"/>
    <w:rsid w:val="00EC6EBD"/>
    <w:rsid w:val="00EC7649"/>
    <w:rsid w:val="00ED0132"/>
    <w:rsid w:val="00ED0F89"/>
    <w:rsid w:val="00ED36D7"/>
    <w:rsid w:val="00ED48FA"/>
    <w:rsid w:val="00ED51FD"/>
    <w:rsid w:val="00ED5218"/>
    <w:rsid w:val="00ED5863"/>
    <w:rsid w:val="00ED7990"/>
    <w:rsid w:val="00EE018B"/>
    <w:rsid w:val="00EE2195"/>
    <w:rsid w:val="00EE2C65"/>
    <w:rsid w:val="00EE36D4"/>
    <w:rsid w:val="00EE459D"/>
    <w:rsid w:val="00EE486A"/>
    <w:rsid w:val="00EE7E7F"/>
    <w:rsid w:val="00EF13C6"/>
    <w:rsid w:val="00EF2A71"/>
    <w:rsid w:val="00EF5CC8"/>
    <w:rsid w:val="00EF6B10"/>
    <w:rsid w:val="00EF7D65"/>
    <w:rsid w:val="00F02A1A"/>
    <w:rsid w:val="00F067B6"/>
    <w:rsid w:val="00F07F8E"/>
    <w:rsid w:val="00F10DED"/>
    <w:rsid w:val="00F126B3"/>
    <w:rsid w:val="00F13C9C"/>
    <w:rsid w:val="00F14149"/>
    <w:rsid w:val="00F14929"/>
    <w:rsid w:val="00F15727"/>
    <w:rsid w:val="00F24343"/>
    <w:rsid w:val="00F279CD"/>
    <w:rsid w:val="00F31BDD"/>
    <w:rsid w:val="00F31DBE"/>
    <w:rsid w:val="00F31E88"/>
    <w:rsid w:val="00F32225"/>
    <w:rsid w:val="00F32A00"/>
    <w:rsid w:val="00F33832"/>
    <w:rsid w:val="00F367F8"/>
    <w:rsid w:val="00F36B50"/>
    <w:rsid w:val="00F37724"/>
    <w:rsid w:val="00F37C0E"/>
    <w:rsid w:val="00F42E61"/>
    <w:rsid w:val="00F45FD5"/>
    <w:rsid w:val="00F45FEB"/>
    <w:rsid w:val="00F465F1"/>
    <w:rsid w:val="00F46E28"/>
    <w:rsid w:val="00F500C1"/>
    <w:rsid w:val="00F52F32"/>
    <w:rsid w:val="00F550AB"/>
    <w:rsid w:val="00F565B7"/>
    <w:rsid w:val="00F60C8E"/>
    <w:rsid w:val="00F6142C"/>
    <w:rsid w:val="00F6601B"/>
    <w:rsid w:val="00F663AD"/>
    <w:rsid w:val="00F66F21"/>
    <w:rsid w:val="00F67266"/>
    <w:rsid w:val="00F7078B"/>
    <w:rsid w:val="00F70828"/>
    <w:rsid w:val="00F70CD7"/>
    <w:rsid w:val="00F72D37"/>
    <w:rsid w:val="00F74CD9"/>
    <w:rsid w:val="00F90FE7"/>
    <w:rsid w:val="00F9389C"/>
    <w:rsid w:val="00F94765"/>
    <w:rsid w:val="00F967B6"/>
    <w:rsid w:val="00F97266"/>
    <w:rsid w:val="00FA0BC6"/>
    <w:rsid w:val="00FA0FAB"/>
    <w:rsid w:val="00FA146F"/>
    <w:rsid w:val="00FA3FF5"/>
    <w:rsid w:val="00FA6A4B"/>
    <w:rsid w:val="00FA6DD0"/>
    <w:rsid w:val="00FA7169"/>
    <w:rsid w:val="00FB12F3"/>
    <w:rsid w:val="00FB6CF6"/>
    <w:rsid w:val="00FC3E53"/>
    <w:rsid w:val="00FC5468"/>
    <w:rsid w:val="00FC5E7E"/>
    <w:rsid w:val="00FD12F8"/>
    <w:rsid w:val="00FD2F21"/>
    <w:rsid w:val="00FD3EA9"/>
    <w:rsid w:val="00FD679D"/>
    <w:rsid w:val="00FD7C12"/>
    <w:rsid w:val="00FE1D43"/>
    <w:rsid w:val="00FE4A9B"/>
    <w:rsid w:val="00FE5477"/>
    <w:rsid w:val="00FE5560"/>
    <w:rsid w:val="00FE6DCC"/>
    <w:rsid w:val="00FE77CF"/>
    <w:rsid w:val="00FF159A"/>
    <w:rsid w:val="00FF2657"/>
    <w:rsid w:val="00FF4A18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6DE3A8BB"/>
  <w15:docId w15:val="{99411787-9934-4290-B5F9-A91FA4C04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1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D46"/>
    <w:pPr>
      <w:spacing w:after="200" w:line="276" w:lineRule="auto"/>
    </w:pPr>
  </w:style>
  <w:style w:type="paragraph" w:styleId="Titre1">
    <w:name w:val="heading 1"/>
    <w:aliases w:val="Titre1"/>
    <w:basedOn w:val="Normal"/>
    <w:next w:val="Paragr1"/>
    <w:link w:val="Titre1Car"/>
    <w:uiPriority w:val="99"/>
    <w:qFormat/>
    <w:rsid w:val="002A07BB"/>
    <w:pPr>
      <w:keepNext/>
      <w:numPr>
        <w:numId w:val="1"/>
      </w:numPr>
      <w:pBdr>
        <w:top w:val="single" w:sz="4" w:space="1" w:color="31849B"/>
        <w:bottom w:val="single" w:sz="4" w:space="1" w:color="31849B"/>
      </w:pBdr>
      <w:shd w:val="clear" w:color="auto" w:fill="DAEEF3"/>
      <w:tabs>
        <w:tab w:val="left" w:pos="426"/>
      </w:tabs>
      <w:spacing w:before="240" w:after="240" w:line="400" w:lineRule="atLeast"/>
      <w:ind w:left="357" w:hanging="357"/>
      <w:jc w:val="both"/>
      <w:outlineLvl w:val="0"/>
    </w:pPr>
    <w:rPr>
      <w:rFonts w:cs="Calibri"/>
      <w:b/>
      <w:smallCaps/>
      <w:color w:val="215868"/>
      <w:sz w:val="36"/>
      <w:szCs w:val="20"/>
    </w:rPr>
  </w:style>
  <w:style w:type="paragraph" w:styleId="Titre2">
    <w:name w:val="heading 2"/>
    <w:aliases w:val="Titre2"/>
    <w:basedOn w:val="Normal"/>
    <w:next w:val="Paragr2"/>
    <w:link w:val="Titre2Car"/>
    <w:uiPriority w:val="99"/>
    <w:qFormat/>
    <w:rsid w:val="00B75D83"/>
    <w:pPr>
      <w:keepNext/>
      <w:numPr>
        <w:ilvl w:val="1"/>
        <w:numId w:val="1"/>
      </w:numPr>
      <w:pBdr>
        <w:bottom w:val="single" w:sz="4" w:space="1" w:color="31849B"/>
      </w:pBdr>
      <w:shd w:val="clear" w:color="auto" w:fill="F2F2F2"/>
      <w:tabs>
        <w:tab w:val="clear" w:pos="2884"/>
      </w:tabs>
      <w:spacing w:after="0" w:line="360" w:lineRule="atLeast"/>
      <w:ind w:left="0" w:firstLine="0"/>
      <w:outlineLvl w:val="1"/>
    </w:pPr>
    <w:rPr>
      <w:rFonts w:cs="Calibri"/>
      <w:b/>
      <w:color w:val="215868"/>
      <w:sz w:val="32"/>
      <w:szCs w:val="20"/>
    </w:rPr>
  </w:style>
  <w:style w:type="paragraph" w:styleId="Titre3">
    <w:name w:val="heading 3"/>
    <w:aliases w:val="Titre3"/>
    <w:basedOn w:val="Normal"/>
    <w:next w:val="Paragr3"/>
    <w:link w:val="Titre3Car"/>
    <w:uiPriority w:val="99"/>
    <w:qFormat/>
    <w:rsid w:val="00B75D83"/>
    <w:pPr>
      <w:keepLines/>
      <w:numPr>
        <w:ilvl w:val="2"/>
        <w:numId w:val="1"/>
      </w:numPr>
      <w:pBdr>
        <w:bottom w:val="single" w:sz="4" w:space="1" w:color="31849B"/>
      </w:pBdr>
      <w:tabs>
        <w:tab w:val="clear" w:pos="504"/>
      </w:tabs>
      <w:spacing w:before="240" w:after="240" w:line="240" w:lineRule="auto"/>
      <w:ind w:right="1"/>
      <w:outlineLvl w:val="2"/>
    </w:pPr>
    <w:rPr>
      <w:rFonts w:cs="Calibri"/>
      <w:b/>
      <w:i/>
      <w:color w:val="215868"/>
      <w:sz w:val="28"/>
    </w:rPr>
  </w:style>
  <w:style w:type="paragraph" w:styleId="Titre4">
    <w:name w:val="heading 4"/>
    <w:basedOn w:val="Normal"/>
    <w:next w:val="Normal"/>
    <w:link w:val="Titre4Car"/>
    <w:uiPriority w:val="99"/>
    <w:qFormat/>
    <w:locked/>
    <w:rsid w:val="003B7D25"/>
    <w:pPr>
      <w:keepNext/>
      <w:numPr>
        <w:ilvl w:val="3"/>
        <w:numId w:val="1"/>
      </w:numPr>
      <w:tabs>
        <w:tab w:val="clear" w:pos="6765"/>
        <w:tab w:val="num" w:pos="99"/>
        <w:tab w:val="left" w:pos="851"/>
        <w:tab w:val="left" w:pos="1276"/>
      </w:tabs>
      <w:spacing w:before="240" w:after="240" w:line="240" w:lineRule="atLeast"/>
      <w:ind w:left="993" w:hanging="567"/>
      <w:outlineLvl w:val="3"/>
    </w:pPr>
    <w:rPr>
      <w:rFonts w:cs="Calibri"/>
      <w:b/>
      <w:color w:val="215868"/>
      <w:szCs w:val="20"/>
      <w:u w:val="single"/>
    </w:rPr>
  </w:style>
  <w:style w:type="paragraph" w:styleId="Titre6">
    <w:name w:val="heading 6"/>
    <w:basedOn w:val="Normal"/>
    <w:next w:val="Normal"/>
    <w:link w:val="Titre6Car"/>
    <w:qFormat/>
    <w:rsid w:val="007E0562"/>
    <w:pPr>
      <w:keepNext/>
      <w:numPr>
        <w:numId w:val="9"/>
      </w:numPr>
      <w:spacing w:after="0" w:line="240" w:lineRule="auto"/>
      <w:jc w:val="center"/>
      <w:outlineLvl w:val="5"/>
    </w:pPr>
    <w:rPr>
      <w:rFonts w:ascii="Arial" w:eastAsia="Times New Roman" w:hAnsi="Arial"/>
      <w:i/>
      <w:sz w:val="20"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1 Car"/>
    <w:basedOn w:val="Policepardfaut"/>
    <w:link w:val="Titre1"/>
    <w:uiPriority w:val="99"/>
    <w:locked/>
    <w:rsid w:val="002A07BB"/>
    <w:rPr>
      <w:rFonts w:cs="Calibri"/>
      <w:b/>
      <w:smallCaps/>
      <w:color w:val="215868"/>
      <w:sz w:val="36"/>
      <w:szCs w:val="20"/>
      <w:shd w:val="clear" w:color="auto" w:fill="DAEEF3"/>
    </w:rPr>
  </w:style>
  <w:style w:type="character" w:customStyle="1" w:styleId="Titre2Car">
    <w:name w:val="Titre 2 Car"/>
    <w:aliases w:val="Titre2 Car"/>
    <w:basedOn w:val="Policepardfaut"/>
    <w:link w:val="Titre2"/>
    <w:uiPriority w:val="99"/>
    <w:locked/>
    <w:rsid w:val="00B75D83"/>
    <w:rPr>
      <w:rFonts w:cs="Calibri"/>
      <w:b/>
      <w:color w:val="215868"/>
      <w:sz w:val="32"/>
      <w:szCs w:val="20"/>
      <w:shd w:val="clear" w:color="auto" w:fill="F2F2F2"/>
    </w:rPr>
  </w:style>
  <w:style w:type="character" w:customStyle="1" w:styleId="Titre3Car">
    <w:name w:val="Titre 3 Car"/>
    <w:aliases w:val="Titre3 Car"/>
    <w:basedOn w:val="Policepardfaut"/>
    <w:link w:val="Titre3"/>
    <w:uiPriority w:val="99"/>
    <w:locked/>
    <w:rsid w:val="00B75D83"/>
    <w:rPr>
      <w:rFonts w:cs="Calibri"/>
      <w:b/>
      <w:i/>
      <w:color w:val="215868"/>
      <w:sz w:val="28"/>
    </w:rPr>
  </w:style>
  <w:style w:type="character" w:customStyle="1" w:styleId="Titre4Car">
    <w:name w:val="Titre 4 Car"/>
    <w:basedOn w:val="Policepardfaut"/>
    <w:link w:val="Titre4"/>
    <w:uiPriority w:val="99"/>
    <w:locked/>
    <w:rsid w:val="003B7D25"/>
    <w:rPr>
      <w:rFonts w:cs="Calibri"/>
      <w:b/>
      <w:color w:val="215868"/>
      <w:szCs w:val="20"/>
      <w:u w:val="single"/>
    </w:rPr>
  </w:style>
  <w:style w:type="character" w:styleId="Rfrenceintense">
    <w:name w:val="Intense Reference"/>
    <w:basedOn w:val="Policepardfaut"/>
    <w:uiPriority w:val="99"/>
    <w:qFormat/>
    <w:rsid w:val="00E45753"/>
    <w:rPr>
      <w:rFonts w:cs="Times New Roman"/>
      <w:b/>
      <w:bCs/>
      <w:smallCaps/>
      <w:color w:val="C0504D"/>
      <w:spacing w:val="5"/>
      <w:u w:val="single"/>
    </w:rPr>
  </w:style>
  <w:style w:type="paragraph" w:styleId="Paragraphedeliste">
    <w:name w:val="List Paragraph"/>
    <w:basedOn w:val="Normal"/>
    <w:link w:val="ParagraphedelisteCar"/>
    <w:uiPriority w:val="34"/>
    <w:qFormat/>
    <w:rsid w:val="00E4575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rsid w:val="00E45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E4575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CF3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locked/>
    <w:rsid w:val="00CF3BE7"/>
    <w:rPr>
      <w:rFonts w:cs="Times New Roman"/>
    </w:rPr>
  </w:style>
  <w:style w:type="paragraph" w:styleId="Pieddepage">
    <w:name w:val="footer"/>
    <w:basedOn w:val="Normal"/>
    <w:link w:val="PieddepageCar"/>
    <w:uiPriority w:val="99"/>
    <w:rsid w:val="00CF3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CF3BE7"/>
    <w:rPr>
      <w:rFonts w:cs="Times New Roman"/>
    </w:rPr>
  </w:style>
  <w:style w:type="paragraph" w:customStyle="1" w:styleId="ParagrTitre1">
    <w:name w:val="Paragr. Titre 1"/>
    <w:link w:val="ParagrTitre1Car"/>
    <w:uiPriority w:val="99"/>
    <w:locked/>
    <w:rsid w:val="003566A9"/>
    <w:pPr>
      <w:spacing w:after="200" w:line="276" w:lineRule="auto"/>
      <w:jc w:val="both"/>
    </w:pPr>
    <w:rPr>
      <w:rFonts w:ascii="Arial" w:hAnsi="Arial"/>
      <w:color w:val="333333"/>
      <w:sz w:val="20"/>
      <w:szCs w:val="20"/>
    </w:rPr>
  </w:style>
  <w:style w:type="paragraph" w:customStyle="1" w:styleId="Paragr1">
    <w:name w:val="Paragr.1"/>
    <w:basedOn w:val="Normal"/>
    <w:link w:val="Paragr1Car"/>
    <w:uiPriority w:val="99"/>
    <w:rsid w:val="00D25617"/>
    <w:pPr>
      <w:spacing w:after="160"/>
      <w:ind w:left="-364" w:right="1"/>
      <w:jc w:val="both"/>
    </w:pPr>
    <w:rPr>
      <w:rFonts w:cs="Calibri"/>
    </w:rPr>
  </w:style>
  <w:style w:type="character" w:customStyle="1" w:styleId="ParagrTitre1Car">
    <w:name w:val="Paragr. Titre 1 Car"/>
    <w:basedOn w:val="Titre4Car"/>
    <w:link w:val="ParagrTitre1"/>
    <w:uiPriority w:val="99"/>
    <w:locked/>
    <w:rsid w:val="003566A9"/>
    <w:rPr>
      <w:rFonts w:ascii="Arial" w:hAnsi="Arial" w:cs="Times New Roman"/>
      <w:b/>
      <w:color w:val="333333"/>
      <w:szCs w:val="20"/>
      <w:u w:val="single"/>
    </w:rPr>
  </w:style>
  <w:style w:type="paragraph" w:customStyle="1" w:styleId="Enum1">
    <w:name w:val="Enum 1"/>
    <w:basedOn w:val="Paragraphedeliste"/>
    <w:link w:val="Enum1Car"/>
    <w:uiPriority w:val="99"/>
    <w:rsid w:val="00DD7704"/>
    <w:pPr>
      <w:numPr>
        <w:numId w:val="2"/>
      </w:numPr>
      <w:spacing w:after="0" w:line="312" w:lineRule="auto"/>
      <w:jc w:val="both"/>
    </w:pPr>
    <w:rPr>
      <w:rFonts w:cs="Calibri"/>
    </w:rPr>
  </w:style>
  <w:style w:type="paragraph" w:customStyle="1" w:styleId="Enum2">
    <w:name w:val="Enum 2"/>
    <w:basedOn w:val="Enum1"/>
    <w:link w:val="Enum2Car"/>
    <w:uiPriority w:val="99"/>
    <w:rsid w:val="00A036C4"/>
    <w:pPr>
      <w:numPr>
        <w:ilvl w:val="4"/>
      </w:numPr>
      <w:tabs>
        <w:tab w:val="num" w:pos="7485"/>
      </w:tabs>
      <w:spacing w:line="360" w:lineRule="auto"/>
      <w:ind w:left="851" w:hanging="425"/>
    </w:p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F70CD7"/>
    <w:rPr>
      <w:rFonts w:cs="Times New Roman"/>
    </w:rPr>
  </w:style>
  <w:style w:type="character" w:customStyle="1" w:styleId="Enum1Car">
    <w:name w:val="Enum 1 Car"/>
    <w:basedOn w:val="ParagraphedelisteCar"/>
    <w:link w:val="Enum1"/>
    <w:uiPriority w:val="99"/>
    <w:locked/>
    <w:rsid w:val="00DD7704"/>
    <w:rPr>
      <w:rFonts w:cs="Calibri"/>
    </w:rPr>
  </w:style>
  <w:style w:type="paragraph" w:customStyle="1" w:styleId="Paragr3">
    <w:name w:val="Paragr.3"/>
    <w:basedOn w:val="Paragr2"/>
    <w:link w:val="Paragr3Car"/>
    <w:uiPriority w:val="99"/>
    <w:rsid w:val="003B7D25"/>
    <w:pPr>
      <w:ind w:left="142"/>
    </w:pPr>
  </w:style>
  <w:style w:type="character" w:customStyle="1" w:styleId="Enum2Car">
    <w:name w:val="Enum 2 Car"/>
    <w:basedOn w:val="Enum1Car"/>
    <w:link w:val="Enum2"/>
    <w:uiPriority w:val="99"/>
    <w:locked/>
    <w:rsid w:val="00A036C4"/>
    <w:rPr>
      <w:rFonts w:cs="Calibri"/>
    </w:rPr>
  </w:style>
  <w:style w:type="character" w:customStyle="1" w:styleId="Paragr1Car">
    <w:name w:val="Paragr.1 Car"/>
    <w:basedOn w:val="Policepardfaut"/>
    <w:link w:val="Paragr1"/>
    <w:uiPriority w:val="99"/>
    <w:locked/>
    <w:rsid w:val="00D25617"/>
    <w:rPr>
      <w:rFonts w:cs="Calibri"/>
    </w:rPr>
  </w:style>
  <w:style w:type="character" w:customStyle="1" w:styleId="Paragr3Car">
    <w:name w:val="Paragr.3 Car"/>
    <w:basedOn w:val="Paragr1Car"/>
    <w:link w:val="Paragr3"/>
    <w:uiPriority w:val="99"/>
    <w:locked/>
    <w:rsid w:val="003B7D25"/>
    <w:rPr>
      <w:rFonts w:cs="Calibri"/>
    </w:rPr>
  </w:style>
  <w:style w:type="paragraph" w:customStyle="1" w:styleId="TitreDocument">
    <w:name w:val="Titre Document"/>
    <w:basedOn w:val="Paragraphedeliste"/>
    <w:link w:val="TitreDocumentCar"/>
    <w:uiPriority w:val="99"/>
    <w:locked/>
    <w:rsid w:val="008B2F54"/>
    <w:pPr>
      <w:ind w:left="2268"/>
      <w:jc w:val="center"/>
    </w:pPr>
    <w:rPr>
      <w:rFonts w:ascii="Arial" w:hAnsi="Arial" w:cs="Arial"/>
      <w:color w:val="215868"/>
      <w:sz w:val="48"/>
    </w:rPr>
  </w:style>
  <w:style w:type="paragraph" w:customStyle="1" w:styleId="Sous-titreDocument">
    <w:name w:val="Sous-titre Document"/>
    <w:basedOn w:val="Paragraphedeliste"/>
    <w:link w:val="Sous-titreDocumentCar"/>
    <w:uiPriority w:val="99"/>
    <w:locked/>
    <w:rsid w:val="008B2F54"/>
    <w:pPr>
      <w:ind w:left="2268"/>
      <w:jc w:val="center"/>
    </w:pPr>
    <w:rPr>
      <w:rFonts w:ascii="Arial" w:hAnsi="Arial" w:cs="Arial"/>
      <w:color w:val="215868"/>
      <w:sz w:val="40"/>
    </w:rPr>
  </w:style>
  <w:style w:type="character" w:customStyle="1" w:styleId="TitreDocumentCar">
    <w:name w:val="Titre Document Car"/>
    <w:basedOn w:val="ParagraphedelisteCar"/>
    <w:link w:val="TitreDocument"/>
    <w:uiPriority w:val="99"/>
    <w:locked/>
    <w:rsid w:val="008B2F54"/>
    <w:rPr>
      <w:rFonts w:ascii="Arial" w:hAnsi="Arial" w:cs="Arial"/>
      <w:color w:val="215868"/>
      <w:sz w:val="48"/>
    </w:rPr>
  </w:style>
  <w:style w:type="paragraph" w:customStyle="1" w:styleId="ZTitreDocument">
    <w:name w:val="Z_Titre Document"/>
    <w:basedOn w:val="TitreDocument"/>
    <w:link w:val="ZTitreDocumentCar"/>
    <w:uiPriority w:val="99"/>
    <w:rsid w:val="00E126B8"/>
  </w:style>
  <w:style w:type="character" w:customStyle="1" w:styleId="Sous-titreDocumentCar">
    <w:name w:val="Sous-titre Document Car"/>
    <w:basedOn w:val="ParagraphedelisteCar"/>
    <w:link w:val="Sous-titreDocument"/>
    <w:uiPriority w:val="99"/>
    <w:locked/>
    <w:rsid w:val="008B2F54"/>
    <w:rPr>
      <w:rFonts w:ascii="Arial" w:hAnsi="Arial" w:cs="Arial"/>
      <w:color w:val="215868"/>
      <w:sz w:val="40"/>
    </w:rPr>
  </w:style>
  <w:style w:type="paragraph" w:customStyle="1" w:styleId="ZSous-titreDocument">
    <w:name w:val="Z_Sous-titre Document"/>
    <w:basedOn w:val="Sous-titreDocument"/>
    <w:link w:val="ZSous-titreDocumentCar"/>
    <w:uiPriority w:val="99"/>
    <w:rsid w:val="00E126B8"/>
  </w:style>
  <w:style w:type="character" w:customStyle="1" w:styleId="ZTitreDocumentCar">
    <w:name w:val="Z_Titre Document Car"/>
    <w:basedOn w:val="TitreDocumentCar"/>
    <w:link w:val="ZTitreDocument"/>
    <w:uiPriority w:val="99"/>
    <w:locked/>
    <w:rsid w:val="00E126B8"/>
    <w:rPr>
      <w:rFonts w:ascii="Arial" w:hAnsi="Arial" w:cs="Arial"/>
      <w:color w:val="215868"/>
      <w:sz w:val="48"/>
    </w:rPr>
  </w:style>
  <w:style w:type="table" w:styleId="Trameclaire-Accent1">
    <w:name w:val="Light Shading Accent 1"/>
    <w:basedOn w:val="TableauNormal"/>
    <w:uiPriority w:val="99"/>
    <w:locked/>
    <w:rsid w:val="005165F0"/>
    <w:rPr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ZSous-titreDocumentCar">
    <w:name w:val="Z_Sous-titre Document Car"/>
    <w:basedOn w:val="Sous-titreDocumentCar"/>
    <w:link w:val="ZSous-titreDocument"/>
    <w:uiPriority w:val="99"/>
    <w:locked/>
    <w:rsid w:val="00E126B8"/>
    <w:rPr>
      <w:rFonts w:ascii="Arial" w:hAnsi="Arial" w:cs="Arial"/>
      <w:color w:val="215868"/>
      <w:sz w:val="40"/>
    </w:rPr>
  </w:style>
  <w:style w:type="table" w:styleId="Ombrageclair">
    <w:name w:val="Light Shading"/>
    <w:basedOn w:val="TableauNormal"/>
    <w:uiPriority w:val="99"/>
    <w:locked/>
    <w:rsid w:val="005165F0"/>
    <w:rPr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au1-EI-MGT">
    <w:name w:val="Tableau 1 - EI-MGT"/>
    <w:uiPriority w:val="99"/>
    <w:rsid w:val="00F36B50"/>
    <w:pPr>
      <w:jc w:val="center"/>
    </w:pPr>
    <w:rPr>
      <w:sz w:val="20"/>
      <w:szCs w:val="20"/>
    </w:rPr>
    <w:tblPr>
      <w:tblStyleRowBandSize w:val="1"/>
      <w:tblInd w:w="0" w:type="dxa"/>
      <w:tblBorders>
        <w:top w:val="single" w:sz="4" w:space="0" w:color="215868"/>
        <w:left w:val="single" w:sz="4" w:space="0" w:color="215868"/>
        <w:bottom w:val="single" w:sz="4" w:space="0" w:color="215868"/>
        <w:right w:val="single" w:sz="4" w:space="0" w:color="215868"/>
        <w:insideH w:val="single" w:sz="4" w:space="0" w:color="215868"/>
        <w:insideV w:val="single" w:sz="4" w:space="0" w:color="21586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  <w:color w:val="FFFFFF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  <w:shd w:val="clear" w:color="auto" w:fill="215868"/>
      </w:tcPr>
    </w:tblStylePr>
    <w:tblStylePr w:type="firstCol">
      <w:pPr>
        <w:jc w:val="center"/>
      </w:pPr>
      <w:rPr>
        <w:rFonts w:cs="Times New Roman"/>
        <w:color w:val="FFFFFF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  <w:shd w:val="clear" w:color="auto" w:fill="31849B"/>
      </w:tcPr>
    </w:tblStylePr>
    <w:tblStylePr w:type="band1Horz">
      <w:pPr>
        <w:jc w:val="center"/>
      </w:pPr>
      <w:rPr>
        <w:rFonts w:cs="Times New Roman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</w:tcPr>
    </w:tblStylePr>
    <w:tblStylePr w:type="band2Horz">
      <w:pPr>
        <w:jc w:val="center"/>
      </w:pPr>
      <w:rPr>
        <w:rFonts w:cs="Times New Roman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  <w:shd w:val="clear" w:color="auto" w:fill="DAEEF3"/>
      </w:tcPr>
    </w:tblStylePr>
  </w:style>
  <w:style w:type="table" w:styleId="Listeclaire-Accent5">
    <w:name w:val="Light List Accent 5"/>
    <w:basedOn w:val="TableauNormal"/>
    <w:uiPriority w:val="99"/>
    <w:locked/>
    <w:rsid w:val="005165F0"/>
    <w:rPr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Tramemoyenne2-Accent1">
    <w:name w:val="Medium Shading 2 Accent 1"/>
    <w:basedOn w:val="TableauNormal"/>
    <w:uiPriority w:val="99"/>
    <w:locked/>
    <w:rsid w:val="005165F0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99"/>
    <w:locked/>
    <w:rsid w:val="005165F0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dutableau">
    <w:name w:val="Table Grid"/>
    <w:basedOn w:val="TableauNormal"/>
    <w:uiPriority w:val="99"/>
    <w:locked/>
    <w:rsid w:val="003B340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rsid w:val="0035345A"/>
    <w:pPr>
      <w:tabs>
        <w:tab w:val="left" w:pos="390"/>
        <w:tab w:val="right" w:pos="9630"/>
      </w:tabs>
      <w:spacing w:before="360" w:after="360"/>
    </w:pPr>
    <w:rPr>
      <w:rFonts w:cs="Calibri"/>
      <w:b/>
      <w:bCs/>
      <w:caps/>
      <w:sz w:val="24"/>
      <w:u w:val="single"/>
    </w:rPr>
  </w:style>
  <w:style w:type="paragraph" w:styleId="TM2">
    <w:name w:val="toc 2"/>
    <w:basedOn w:val="Normal"/>
    <w:next w:val="Normal"/>
    <w:autoRedefine/>
    <w:uiPriority w:val="39"/>
    <w:rsid w:val="0035345A"/>
    <w:pPr>
      <w:tabs>
        <w:tab w:val="left" w:pos="561"/>
        <w:tab w:val="right" w:pos="9630"/>
      </w:tabs>
      <w:spacing w:after="0"/>
    </w:pPr>
    <w:rPr>
      <w:rFonts w:cs="Calibri"/>
      <w:b/>
      <w:bCs/>
      <w:smallCaps/>
      <w:sz w:val="24"/>
    </w:rPr>
  </w:style>
  <w:style w:type="paragraph" w:styleId="TM3">
    <w:name w:val="toc 3"/>
    <w:basedOn w:val="Normal"/>
    <w:next w:val="Normal"/>
    <w:autoRedefine/>
    <w:uiPriority w:val="39"/>
    <w:rsid w:val="00B80B2A"/>
    <w:pPr>
      <w:spacing w:after="0"/>
    </w:pPr>
    <w:rPr>
      <w:rFonts w:cs="Calibri"/>
      <w:smallCaps/>
    </w:rPr>
  </w:style>
  <w:style w:type="character" w:styleId="Lienhypertexte">
    <w:name w:val="Hyperlink"/>
    <w:basedOn w:val="Policepardfaut"/>
    <w:uiPriority w:val="99"/>
    <w:rsid w:val="00660300"/>
    <w:rPr>
      <w:rFonts w:cs="Times New Roman"/>
      <w:noProof/>
      <w:color w:val="595959"/>
    </w:rPr>
  </w:style>
  <w:style w:type="paragraph" w:customStyle="1" w:styleId="Titreannexes">
    <w:name w:val="Titre annexes"/>
    <w:basedOn w:val="Normal"/>
    <w:next w:val="Retraitnormal"/>
    <w:uiPriority w:val="99"/>
    <w:rsid w:val="00CE750C"/>
    <w:pPr>
      <w:keepNext/>
      <w:keepLines/>
      <w:pageBreakBefore/>
      <w:numPr>
        <w:ilvl w:val="1"/>
        <w:numId w:val="3"/>
      </w:numPr>
      <w:spacing w:before="4400" w:after="0" w:line="240" w:lineRule="auto"/>
      <w:jc w:val="right"/>
      <w:outlineLvl w:val="0"/>
    </w:pPr>
    <w:rPr>
      <w:rFonts w:ascii="Arial" w:hAnsi="Arial"/>
      <w:color w:val="00477F"/>
      <w:sz w:val="48"/>
      <w:szCs w:val="48"/>
    </w:rPr>
  </w:style>
  <w:style w:type="paragraph" w:styleId="Retraitnormal">
    <w:name w:val="Normal Indent"/>
    <w:basedOn w:val="Normal"/>
    <w:uiPriority w:val="99"/>
    <w:semiHidden/>
    <w:rsid w:val="00CE750C"/>
    <w:pPr>
      <w:ind w:left="708"/>
    </w:pPr>
  </w:style>
  <w:style w:type="paragraph" w:customStyle="1" w:styleId="Paragr2">
    <w:name w:val="Paragr.2"/>
    <w:basedOn w:val="Paragr1"/>
    <w:link w:val="Paragr2Car"/>
    <w:qFormat/>
    <w:rsid w:val="002D6ECF"/>
    <w:pPr>
      <w:ind w:left="-142" w:right="-33"/>
    </w:pPr>
  </w:style>
  <w:style w:type="paragraph" w:customStyle="1" w:styleId="Enum3">
    <w:name w:val="Enum 3"/>
    <w:basedOn w:val="Enum2"/>
    <w:link w:val="Enum3Car"/>
    <w:uiPriority w:val="99"/>
    <w:rsid w:val="003B7D25"/>
    <w:pPr>
      <w:numPr>
        <w:ilvl w:val="5"/>
      </w:numPr>
      <w:tabs>
        <w:tab w:val="num" w:pos="7845"/>
      </w:tabs>
      <w:ind w:left="2410"/>
    </w:pPr>
    <w:rPr>
      <w:i/>
      <w:sz w:val="18"/>
    </w:rPr>
  </w:style>
  <w:style w:type="character" w:customStyle="1" w:styleId="Paragr2Car">
    <w:name w:val="Paragr.2 Car"/>
    <w:basedOn w:val="Paragr1Car"/>
    <w:link w:val="Paragr2"/>
    <w:locked/>
    <w:rsid w:val="002D6ECF"/>
    <w:rPr>
      <w:rFonts w:cs="Calibri"/>
    </w:rPr>
  </w:style>
  <w:style w:type="paragraph" w:styleId="En-ttedetabledesmatires">
    <w:name w:val="TOC Heading"/>
    <w:basedOn w:val="Titre1"/>
    <w:next w:val="Normal"/>
    <w:uiPriority w:val="99"/>
    <w:qFormat/>
    <w:rsid w:val="00CA28F5"/>
    <w:pPr>
      <w:keepLines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tabs>
        <w:tab w:val="clear" w:pos="426"/>
      </w:tabs>
      <w:spacing w:before="480" w:after="0" w:line="276" w:lineRule="auto"/>
      <w:jc w:val="left"/>
      <w:outlineLvl w:val="9"/>
    </w:pPr>
    <w:rPr>
      <w:rFonts w:ascii="Cambria" w:eastAsia="MS Gothic" w:hAnsi="Cambria" w:cs="Times New Roman"/>
      <w:bCs/>
      <w:color w:val="365F91"/>
      <w:sz w:val="28"/>
      <w:szCs w:val="28"/>
    </w:rPr>
  </w:style>
  <w:style w:type="character" w:customStyle="1" w:styleId="Enum3Car">
    <w:name w:val="Enum 3 Car"/>
    <w:basedOn w:val="Enum2Car"/>
    <w:link w:val="Enum3"/>
    <w:uiPriority w:val="99"/>
    <w:locked/>
    <w:rsid w:val="003B7D25"/>
    <w:rPr>
      <w:rFonts w:cs="Calibri"/>
      <w:i/>
      <w:sz w:val="18"/>
    </w:rPr>
  </w:style>
  <w:style w:type="character" w:styleId="Textedelespacerserv">
    <w:name w:val="Placeholder Text"/>
    <w:basedOn w:val="Policepardfaut"/>
    <w:uiPriority w:val="99"/>
    <w:semiHidden/>
    <w:rsid w:val="00071270"/>
    <w:rPr>
      <w:rFonts w:cs="Times New Roman"/>
      <w:color w:val="808080"/>
    </w:rPr>
  </w:style>
  <w:style w:type="paragraph" w:customStyle="1" w:styleId="Paragr4">
    <w:name w:val="Paragr.4"/>
    <w:basedOn w:val="Normal"/>
    <w:link w:val="Paragr4Car"/>
    <w:uiPriority w:val="99"/>
    <w:rsid w:val="00F46E28"/>
    <w:pPr>
      <w:spacing w:after="160"/>
      <w:ind w:left="426"/>
      <w:jc w:val="both"/>
    </w:pPr>
    <w:rPr>
      <w:rFonts w:cs="Calibri"/>
    </w:rPr>
  </w:style>
  <w:style w:type="paragraph" w:customStyle="1" w:styleId="Titre40">
    <w:name w:val="Titre4"/>
    <w:basedOn w:val="Titre4"/>
    <w:next w:val="Paragr4"/>
    <w:link w:val="Titre4Car0"/>
    <w:uiPriority w:val="99"/>
    <w:rsid w:val="003B7D25"/>
  </w:style>
  <w:style w:type="character" w:customStyle="1" w:styleId="Paragr4Car">
    <w:name w:val="Paragr.4 Car"/>
    <w:basedOn w:val="Policepardfaut"/>
    <w:link w:val="Paragr4"/>
    <w:uiPriority w:val="99"/>
    <w:locked/>
    <w:rsid w:val="00F46E28"/>
    <w:rPr>
      <w:rFonts w:cs="Calibri"/>
    </w:rPr>
  </w:style>
  <w:style w:type="table" w:customStyle="1" w:styleId="Tableau2-EI-MGT">
    <w:name w:val="Tableau 2 - EI-MGT"/>
    <w:uiPriority w:val="99"/>
    <w:rsid w:val="00653FA6"/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cs="Times New Roman"/>
        <w:color w:val="FFFFFF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  <w:tl2br w:val="nil"/>
          <w:tr2bl w:val="nil"/>
        </w:tcBorders>
        <w:shd w:val="clear" w:color="auto" w:fill="215868"/>
      </w:tcPr>
    </w:tblStylePr>
    <w:tblStylePr w:type="band1Horz">
      <w:pPr>
        <w:jc w:val="center"/>
      </w:pPr>
      <w:rPr>
        <w:rFonts w:cs="Times New Roman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</w:tcBorders>
      </w:tcPr>
    </w:tblStylePr>
    <w:tblStylePr w:type="band2Horz">
      <w:pPr>
        <w:jc w:val="center"/>
      </w:pPr>
      <w:rPr>
        <w:rFonts w:cs="Times New Roman"/>
      </w:rPr>
      <w:tblPr/>
      <w:tcPr>
        <w:tcBorders>
          <w:top w:val="single" w:sz="4" w:space="0" w:color="215868"/>
          <w:left w:val="single" w:sz="4" w:space="0" w:color="215868"/>
          <w:bottom w:val="single" w:sz="4" w:space="0" w:color="215868"/>
          <w:right w:val="single" w:sz="4" w:space="0" w:color="215868"/>
          <w:insideH w:val="single" w:sz="4" w:space="0" w:color="215868"/>
          <w:insideV w:val="single" w:sz="4" w:space="0" w:color="215868"/>
        </w:tcBorders>
        <w:shd w:val="clear" w:color="auto" w:fill="DAEEF3"/>
      </w:tcPr>
    </w:tblStylePr>
  </w:style>
  <w:style w:type="character" w:customStyle="1" w:styleId="Titre4Car0">
    <w:name w:val="Titre4 Car"/>
    <w:basedOn w:val="Titre4Car"/>
    <w:link w:val="Titre40"/>
    <w:uiPriority w:val="99"/>
    <w:locked/>
    <w:rsid w:val="003B7D25"/>
    <w:rPr>
      <w:rFonts w:cs="Calibri"/>
      <w:b/>
      <w:color w:val="215868"/>
      <w:szCs w:val="20"/>
      <w:u w:val="single"/>
    </w:rPr>
  </w:style>
  <w:style w:type="table" w:customStyle="1" w:styleId="Tableau3">
    <w:name w:val="Tableau 3"/>
    <w:uiPriority w:val="99"/>
    <w:rsid w:val="00C2144B"/>
    <w:rPr>
      <w:sz w:val="20"/>
      <w:szCs w:val="20"/>
    </w:rPr>
    <w:tblPr>
      <w:tblStyleRowBandSize w:val="1"/>
      <w:tblInd w:w="0" w:type="dxa"/>
      <w:tblBorders>
        <w:top w:val="single" w:sz="4" w:space="0" w:color="215868"/>
        <w:left w:val="single" w:sz="4" w:space="0" w:color="215868"/>
        <w:bottom w:val="single" w:sz="4" w:space="0" w:color="215868"/>
        <w:right w:val="single" w:sz="4" w:space="0" w:color="215868"/>
        <w:insideH w:val="single" w:sz="4" w:space="0" w:color="215868"/>
        <w:insideV w:val="single" w:sz="4" w:space="0" w:color="215868"/>
      </w:tblBorders>
      <w:tblCellMar>
        <w:top w:w="0" w:type="dxa"/>
        <w:left w:w="108" w:type="dxa"/>
        <w:bottom w:w="0" w:type="dxa"/>
        <w:right w:w="108" w:type="dxa"/>
      </w:tblCellMar>
    </w:tblPr>
    <w:tblStylePr w:type="band2Horz">
      <w:pPr>
        <w:jc w:val="left"/>
      </w:pPr>
      <w:rPr>
        <w:rFonts w:cs="Times New Roman"/>
      </w:rPr>
      <w:tblPr/>
      <w:tcPr>
        <w:shd w:val="clear" w:color="auto" w:fill="DAEEF3"/>
      </w:tcPr>
    </w:tblStylePr>
  </w:style>
  <w:style w:type="paragraph" w:styleId="TM4">
    <w:name w:val="toc 4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5">
    <w:name w:val="toc 5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6">
    <w:name w:val="toc 6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7">
    <w:name w:val="toc 7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8">
    <w:name w:val="toc 8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TM9">
    <w:name w:val="toc 9"/>
    <w:basedOn w:val="Normal"/>
    <w:next w:val="Normal"/>
    <w:autoRedefine/>
    <w:uiPriority w:val="99"/>
    <w:rsid w:val="006A4208"/>
    <w:pPr>
      <w:spacing w:after="0"/>
    </w:pPr>
    <w:rPr>
      <w:rFonts w:cs="Calibri"/>
    </w:rPr>
  </w:style>
  <w:style w:type="paragraph" w:styleId="NormalWeb">
    <w:name w:val="Normal (Web)"/>
    <w:basedOn w:val="Normal"/>
    <w:uiPriority w:val="99"/>
    <w:rsid w:val="00160CA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E9486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rsid w:val="00D24838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D2483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D24838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D2483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D24838"/>
    <w:rPr>
      <w:rFonts w:cs="Times New Roman"/>
      <w:b/>
      <w:bCs/>
      <w:sz w:val="20"/>
      <w:szCs w:val="20"/>
    </w:rPr>
  </w:style>
  <w:style w:type="table" w:styleId="Tramemoyenne1-Accent5">
    <w:name w:val="Medium Shading 1 Accent 5"/>
    <w:basedOn w:val="TableauNormal"/>
    <w:uiPriority w:val="99"/>
    <w:locked/>
    <w:rsid w:val="00984F0E"/>
    <w:rPr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customStyle="1" w:styleId="Puceseule">
    <w:name w:val="Puce seule"/>
    <w:basedOn w:val="Normal"/>
    <w:uiPriority w:val="99"/>
    <w:rsid w:val="006A0316"/>
    <w:pPr>
      <w:numPr>
        <w:numId w:val="4"/>
      </w:numPr>
      <w:spacing w:before="60" w:after="0" w:line="240" w:lineRule="auto"/>
      <w:jc w:val="both"/>
    </w:pPr>
    <w:rPr>
      <w:rFonts w:ascii="Verdana" w:hAnsi="Verdana"/>
      <w:sz w:val="20"/>
      <w:szCs w:val="24"/>
    </w:rPr>
  </w:style>
  <w:style w:type="paragraph" w:customStyle="1" w:styleId="PuceFlecheVert">
    <w:name w:val="PuceFlecheVert"/>
    <w:basedOn w:val="Normal"/>
    <w:link w:val="PuceFlecheVertCar"/>
    <w:uiPriority w:val="99"/>
    <w:rsid w:val="006A0316"/>
    <w:pPr>
      <w:widowControl w:val="0"/>
      <w:adjustRightInd w:val="0"/>
      <w:ind w:left="1145" w:hanging="360"/>
      <w:jc w:val="both"/>
      <w:textAlignment w:val="baseline"/>
    </w:pPr>
    <w:rPr>
      <w:sz w:val="20"/>
      <w:lang w:eastAsia="en-US"/>
    </w:rPr>
  </w:style>
  <w:style w:type="character" w:customStyle="1" w:styleId="PuceFlecheVertCar">
    <w:name w:val="PuceFlecheVert Car"/>
    <w:basedOn w:val="Policepardfaut"/>
    <w:link w:val="PuceFlecheVert"/>
    <w:uiPriority w:val="99"/>
    <w:locked/>
    <w:rsid w:val="006A0316"/>
    <w:rPr>
      <w:rFonts w:ascii="Calibri" w:eastAsia="Times New Roman" w:hAnsi="Calibri" w:cs="Times New Roman"/>
      <w:sz w:val="20"/>
      <w:lang w:eastAsia="en-US"/>
    </w:rPr>
  </w:style>
  <w:style w:type="paragraph" w:styleId="Rvision">
    <w:name w:val="Revision"/>
    <w:hidden/>
    <w:uiPriority w:val="99"/>
    <w:semiHidden/>
    <w:rsid w:val="00C54A9D"/>
  </w:style>
  <w:style w:type="paragraph" w:customStyle="1" w:styleId="corps2">
    <w:name w:val="corps2"/>
    <w:basedOn w:val="Normal"/>
    <w:uiPriority w:val="99"/>
    <w:rsid w:val="00A036C4"/>
    <w:pPr>
      <w:spacing w:after="0" w:line="240" w:lineRule="auto"/>
      <w:ind w:left="567"/>
      <w:jc w:val="both"/>
    </w:pPr>
    <w:rPr>
      <w:rFonts w:ascii="Garamond" w:hAnsi="Garamond"/>
      <w:sz w:val="20"/>
      <w:szCs w:val="24"/>
    </w:rPr>
  </w:style>
  <w:style w:type="paragraph" w:styleId="Lgende">
    <w:name w:val="caption"/>
    <w:aliases w:val="flèches"/>
    <w:basedOn w:val="Normal"/>
    <w:next w:val="Normal"/>
    <w:uiPriority w:val="99"/>
    <w:qFormat/>
    <w:rsid w:val="00A036C4"/>
    <w:pPr>
      <w:numPr>
        <w:numId w:val="5"/>
      </w:numPr>
      <w:spacing w:before="120" w:after="120" w:line="240" w:lineRule="auto"/>
      <w:jc w:val="both"/>
    </w:pPr>
    <w:rPr>
      <w:rFonts w:ascii="Arial" w:hAnsi="Arial"/>
      <w:bCs/>
      <w:sz w:val="20"/>
      <w:szCs w:val="24"/>
      <w:lang w:val="en-US"/>
    </w:rPr>
  </w:style>
  <w:style w:type="character" w:customStyle="1" w:styleId="Sous-titreCar">
    <w:name w:val="Sous-titre Car"/>
    <w:aliases w:val="Carré Car"/>
    <w:basedOn w:val="Policepardfaut"/>
    <w:link w:val="Sous-titre"/>
    <w:uiPriority w:val="99"/>
    <w:locked/>
    <w:rsid w:val="00A036C4"/>
    <w:rPr>
      <w:rFonts w:ascii="Arial" w:hAnsi="Arial" w:cs="Arial"/>
      <w:sz w:val="20"/>
      <w:szCs w:val="24"/>
    </w:rPr>
  </w:style>
  <w:style w:type="paragraph" w:styleId="Sous-titre">
    <w:name w:val="Subtitle"/>
    <w:aliases w:val="Carré"/>
    <w:basedOn w:val="Normal"/>
    <w:link w:val="Sous-titreCar"/>
    <w:uiPriority w:val="99"/>
    <w:qFormat/>
    <w:rsid w:val="00A036C4"/>
    <w:pPr>
      <w:numPr>
        <w:numId w:val="6"/>
      </w:numPr>
      <w:spacing w:after="60" w:line="240" w:lineRule="auto"/>
      <w:outlineLvl w:val="1"/>
    </w:pPr>
    <w:rPr>
      <w:rFonts w:ascii="Arial" w:hAnsi="Arial" w:cs="Arial"/>
      <w:sz w:val="20"/>
      <w:szCs w:val="24"/>
    </w:rPr>
  </w:style>
  <w:style w:type="character" w:customStyle="1" w:styleId="SubtitleChar1">
    <w:name w:val="Subtitle Char1"/>
    <w:aliases w:val="Carré Char1"/>
    <w:basedOn w:val="Policepardfaut"/>
    <w:uiPriority w:val="11"/>
    <w:rsid w:val="003828A0"/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1">
    <w:name w:val="Sous-titre Car1"/>
    <w:basedOn w:val="Policepardfaut"/>
    <w:uiPriority w:val="99"/>
    <w:rsid w:val="00A036C4"/>
    <w:rPr>
      <w:rFonts w:ascii="Cambria" w:eastAsia="MS Gothic" w:hAnsi="Cambria" w:cs="Times New Roman"/>
      <w:i/>
      <w:iCs/>
      <w:color w:val="4F81BD"/>
      <w:spacing w:val="15"/>
      <w:sz w:val="24"/>
      <w:szCs w:val="24"/>
    </w:rPr>
  </w:style>
  <w:style w:type="paragraph" w:customStyle="1" w:styleId="Gap">
    <w:name w:val="Gap"/>
    <w:basedOn w:val="Normal"/>
    <w:uiPriority w:val="99"/>
    <w:rsid w:val="006A5111"/>
    <w:pPr>
      <w:spacing w:after="0" w:line="240" w:lineRule="auto"/>
    </w:pPr>
    <w:rPr>
      <w:rFonts w:ascii="Arial" w:hAnsi="Arial"/>
      <w:sz w:val="20"/>
      <w:szCs w:val="20"/>
      <w:lang w:val="en-AU" w:eastAsia="en-US"/>
    </w:rPr>
  </w:style>
  <w:style w:type="paragraph" w:customStyle="1" w:styleId="Invisible1">
    <w:name w:val="Invisible 1"/>
    <w:basedOn w:val="Titre1"/>
    <w:next w:val="Corpsdetexte"/>
    <w:uiPriority w:val="99"/>
    <w:rsid w:val="006A5111"/>
    <w:pPr>
      <w:pageBreakBefore/>
      <w:numPr>
        <w:numId w:val="0"/>
      </w:numPr>
      <w:pBdr>
        <w:top w:val="none" w:sz="0" w:space="0" w:color="auto"/>
        <w:bottom w:val="none" w:sz="0" w:space="0" w:color="auto"/>
      </w:pBdr>
      <w:shd w:val="clear" w:color="auto" w:fill="auto"/>
      <w:tabs>
        <w:tab w:val="clear" w:pos="426"/>
      </w:tabs>
      <w:spacing w:before="0" w:after="120" w:line="240" w:lineRule="auto"/>
      <w:jc w:val="left"/>
    </w:pPr>
    <w:rPr>
      <w:rFonts w:ascii="Times New Roman" w:hAnsi="Times New Roman" w:cs="Times New Roman"/>
      <w:smallCaps w:val="0"/>
      <w:color w:val="auto"/>
      <w:kern w:val="28"/>
      <w:sz w:val="32"/>
      <w:lang w:val="en-AU" w:eastAsia="en-US"/>
    </w:rPr>
  </w:style>
  <w:style w:type="paragraph" w:customStyle="1" w:styleId="Invisible2">
    <w:name w:val="Invisible 2"/>
    <w:basedOn w:val="Invisible1"/>
    <w:next w:val="Corpsdetexte"/>
    <w:uiPriority w:val="99"/>
    <w:rsid w:val="006A5111"/>
    <w:pPr>
      <w:pageBreakBefore w:val="0"/>
      <w:spacing w:before="240"/>
      <w:outlineLvl w:val="1"/>
    </w:pPr>
    <w:rPr>
      <w:rFonts w:ascii="Arial" w:hAnsi="Arial"/>
      <w:sz w:val="26"/>
    </w:rPr>
  </w:style>
  <w:style w:type="paragraph" w:styleId="Listepuces">
    <w:name w:val="List Bullet"/>
    <w:basedOn w:val="Normal"/>
    <w:uiPriority w:val="99"/>
    <w:rsid w:val="006A5111"/>
    <w:pPr>
      <w:numPr>
        <w:numId w:val="7"/>
      </w:numPr>
      <w:spacing w:before="120" w:after="40" w:line="240" w:lineRule="auto"/>
    </w:pPr>
    <w:rPr>
      <w:rFonts w:ascii="Arial" w:hAnsi="Arial"/>
      <w:szCs w:val="20"/>
      <w:lang w:val="en-AU" w:eastAsia="en-US"/>
    </w:rPr>
  </w:style>
  <w:style w:type="paragraph" w:customStyle="1" w:styleId="TableHeading">
    <w:name w:val="Table Heading"/>
    <w:basedOn w:val="Normal"/>
    <w:uiPriority w:val="99"/>
    <w:rsid w:val="006A5111"/>
    <w:pPr>
      <w:keepNext/>
      <w:spacing w:before="60" w:after="60" w:line="240" w:lineRule="auto"/>
    </w:pPr>
    <w:rPr>
      <w:rFonts w:ascii="Arial" w:hAnsi="Arial"/>
      <w:b/>
      <w:szCs w:val="20"/>
      <w:lang w:val="en-AU" w:eastAsia="en-US"/>
    </w:rPr>
  </w:style>
  <w:style w:type="paragraph" w:customStyle="1" w:styleId="TableText">
    <w:name w:val="Table Text"/>
    <w:basedOn w:val="Normal"/>
    <w:uiPriority w:val="99"/>
    <w:rsid w:val="006A5111"/>
    <w:pPr>
      <w:spacing w:before="60" w:after="60" w:line="240" w:lineRule="auto"/>
    </w:pPr>
    <w:rPr>
      <w:rFonts w:ascii="Arial" w:hAnsi="Arial"/>
      <w:szCs w:val="20"/>
      <w:lang w:val="en-AU" w:eastAsia="en-US"/>
    </w:rPr>
  </w:style>
  <w:style w:type="paragraph" w:styleId="Corpsdetexte">
    <w:name w:val="Body Text"/>
    <w:basedOn w:val="Normal"/>
    <w:link w:val="CorpsdetexteCar"/>
    <w:uiPriority w:val="99"/>
    <w:semiHidden/>
    <w:rsid w:val="006A511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6A5111"/>
    <w:rPr>
      <w:rFonts w:cs="Times New Roman"/>
    </w:rPr>
  </w:style>
  <w:style w:type="paragraph" w:customStyle="1" w:styleId="Puce1standard">
    <w:name w:val="Puce1 standard"/>
    <w:basedOn w:val="texte"/>
    <w:uiPriority w:val="99"/>
    <w:rsid w:val="00117C31"/>
    <w:pPr>
      <w:numPr>
        <w:numId w:val="8"/>
      </w:numPr>
      <w:tabs>
        <w:tab w:val="clear" w:pos="1426"/>
        <w:tab w:val="num" w:pos="5325"/>
      </w:tabs>
      <w:spacing w:before="120" w:after="120"/>
      <w:ind w:left="5325"/>
      <w:contextualSpacing/>
    </w:pPr>
  </w:style>
  <w:style w:type="paragraph" w:customStyle="1" w:styleId="texte">
    <w:name w:val="texte"/>
    <w:basedOn w:val="Normal"/>
    <w:link w:val="texteCar"/>
    <w:uiPriority w:val="99"/>
    <w:rsid w:val="00117C31"/>
    <w:pPr>
      <w:spacing w:before="60" w:after="60" w:line="240" w:lineRule="auto"/>
    </w:pPr>
    <w:rPr>
      <w:rFonts w:ascii="Arial Narrow" w:hAnsi="Arial Narrow"/>
      <w:szCs w:val="20"/>
      <w:lang w:eastAsia="en-US"/>
    </w:rPr>
  </w:style>
  <w:style w:type="character" w:customStyle="1" w:styleId="texteCar">
    <w:name w:val="texte Car"/>
    <w:basedOn w:val="Policepardfaut"/>
    <w:link w:val="texte"/>
    <w:uiPriority w:val="99"/>
    <w:locked/>
    <w:rsid w:val="00117C31"/>
    <w:rPr>
      <w:rFonts w:ascii="Arial Narrow" w:hAnsi="Arial Narrow" w:cs="Times New Roman"/>
      <w:sz w:val="20"/>
      <w:szCs w:val="20"/>
      <w:lang w:eastAsia="en-US"/>
    </w:rPr>
  </w:style>
  <w:style w:type="paragraph" w:customStyle="1" w:styleId="Pa4">
    <w:name w:val="Pa4"/>
    <w:basedOn w:val="Default"/>
    <w:next w:val="Default"/>
    <w:uiPriority w:val="99"/>
    <w:rsid w:val="00380007"/>
    <w:pPr>
      <w:spacing w:line="201" w:lineRule="atLeast"/>
    </w:pPr>
    <w:rPr>
      <w:rFonts w:ascii="TheSans B4 SemiLight" w:hAnsi="TheSans B4 SemiLight" w:cs="Times New Roman"/>
      <w:color w:val="auto"/>
    </w:rPr>
  </w:style>
  <w:style w:type="character" w:customStyle="1" w:styleId="A4">
    <w:name w:val="A4"/>
    <w:uiPriority w:val="99"/>
    <w:rsid w:val="00380007"/>
    <w:rPr>
      <w:color w:val="000000"/>
    </w:rPr>
  </w:style>
  <w:style w:type="table" w:styleId="Grilleclaire-Accent1">
    <w:name w:val="Light Grid Accent 1"/>
    <w:basedOn w:val="TableauNormal"/>
    <w:uiPriority w:val="99"/>
    <w:locked/>
    <w:rsid w:val="00B635A4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/>
      </w:pPr>
      <w:rPr>
        <w:rFonts w:ascii="Cambria" w:eastAsia="MS Gothic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MS Gothic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MS Gothic" w:hAnsi="Cambria" w:cs="Times New Roman"/>
        <w:b/>
        <w:bCs/>
      </w:rPr>
    </w:tblStylePr>
    <w:tblStylePr w:type="lastCol">
      <w:rPr>
        <w:rFonts w:ascii="Cambria" w:eastAsia="MS Gothic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steclaire-Accent1">
    <w:name w:val="Light List Accent 1"/>
    <w:basedOn w:val="TableauNormal"/>
    <w:uiPriority w:val="99"/>
    <w:locked/>
    <w:rsid w:val="00B635A4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Titre0">
    <w:name w:val="Titre 0"/>
    <w:basedOn w:val="Normal"/>
    <w:uiPriority w:val="99"/>
    <w:rsid w:val="005D0F10"/>
    <w:pPr>
      <w:spacing w:before="120" w:after="120" w:line="240" w:lineRule="auto"/>
      <w:ind w:firstLine="397"/>
    </w:pPr>
    <w:rPr>
      <w:rFonts w:ascii="Arial" w:hAnsi="Arial"/>
      <w:b/>
      <w:color w:val="333399"/>
      <w:sz w:val="28"/>
      <w:szCs w:val="21"/>
    </w:rPr>
  </w:style>
  <w:style w:type="character" w:styleId="Numrodepage">
    <w:name w:val="page number"/>
    <w:basedOn w:val="Policepardfaut"/>
    <w:uiPriority w:val="99"/>
    <w:semiHidden/>
    <w:rsid w:val="005D0F10"/>
    <w:rPr>
      <w:rFonts w:ascii="Arial" w:hAnsi="Arial" w:cs="Times New Roman"/>
      <w:sz w:val="16"/>
    </w:rPr>
  </w:style>
  <w:style w:type="character" w:styleId="Accentuation">
    <w:name w:val="Emphasis"/>
    <w:basedOn w:val="Policepardfaut"/>
    <w:uiPriority w:val="99"/>
    <w:qFormat/>
    <w:rsid w:val="00D91D65"/>
    <w:rPr>
      <w:rFonts w:cs="Times New Roman"/>
      <w:i/>
      <w:iCs/>
    </w:rPr>
  </w:style>
  <w:style w:type="character" w:styleId="lev">
    <w:name w:val="Strong"/>
    <w:basedOn w:val="Policepardfaut"/>
    <w:uiPriority w:val="22"/>
    <w:qFormat/>
    <w:rsid w:val="000325BD"/>
    <w:rPr>
      <w:rFonts w:cs="Times New Roman"/>
      <w:b/>
      <w:bCs/>
    </w:rPr>
  </w:style>
  <w:style w:type="paragraph" w:customStyle="1" w:styleId="Commentaire1">
    <w:name w:val="Commentaire1"/>
    <w:basedOn w:val="Normal"/>
    <w:rsid w:val="002A07BB"/>
    <w:pPr>
      <w:suppressAutoHyphens/>
      <w:spacing w:before="60" w:after="0" w:line="240" w:lineRule="auto"/>
    </w:pPr>
    <w:rPr>
      <w:rFonts w:ascii="Bookman Old Style" w:eastAsia="Times New Roman" w:hAnsi="Bookman Old Style" w:cs="Arial"/>
      <w:sz w:val="18"/>
      <w:szCs w:val="20"/>
      <w:lang w:eastAsia="zh-CN"/>
    </w:rPr>
  </w:style>
  <w:style w:type="table" w:styleId="Tramemoyenne2-Accent3">
    <w:name w:val="Medium Shading 2 Accent 3"/>
    <w:basedOn w:val="TableauNormal"/>
    <w:uiPriority w:val="64"/>
    <w:rsid w:val="002A07BB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western">
    <w:name w:val="western"/>
    <w:basedOn w:val="Normal"/>
    <w:rsid w:val="00907933"/>
    <w:pPr>
      <w:spacing w:before="100" w:beforeAutospacing="1" w:after="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Titre6Car">
    <w:name w:val="Titre 6 Car"/>
    <w:basedOn w:val="Policepardfaut"/>
    <w:link w:val="Titre6"/>
    <w:rsid w:val="007E0562"/>
    <w:rPr>
      <w:rFonts w:ascii="Arial" w:eastAsia="Times New Roman" w:hAnsi="Arial"/>
      <w:i/>
      <w:sz w:val="20"/>
      <w:szCs w:val="20"/>
      <w:u w:val="single"/>
    </w:rPr>
  </w:style>
  <w:style w:type="paragraph" w:customStyle="1" w:styleId="Paragraphe1">
    <w:name w:val="Paragraphe_1"/>
    <w:basedOn w:val="Normal"/>
    <w:rsid w:val="008700AD"/>
    <w:pPr>
      <w:widowControl w:val="0"/>
      <w:suppressAutoHyphens/>
      <w:spacing w:before="113" w:after="57" w:line="240" w:lineRule="auto"/>
      <w:ind w:left="1134"/>
      <w:jc w:val="both"/>
    </w:pPr>
    <w:rPr>
      <w:rFonts w:ascii="Times New Roman" w:eastAsia="Arial Unicode MS" w:hAnsi="Times New Roman"/>
      <w:kern w:val="1"/>
      <w:sz w:val="24"/>
      <w:szCs w:val="24"/>
    </w:rPr>
  </w:style>
  <w:style w:type="paragraph" w:customStyle="1" w:styleId="Standard">
    <w:name w:val="Standard"/>
    <w:rsid w:val="00421F1B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styleId="Sansinterligne">
    <w:name w:val="No Spacing"/>
    <w:uiPriority w:val="1"/>
    <w:qFormat/>
    <w:rsid w:val="00421F1B"/>
    <w:pPr>
      <w:jc w:val="both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491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41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557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609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7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3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44593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298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0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65">
          <w:marLeft w:val="172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67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77">
          <w:marLeft w:val="172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4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2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6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8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3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1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5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8">
          <w:marLeft w:val="172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86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6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8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3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9">
          <w:marLeft w:val="14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0">
          <w:marLeft w:val="126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76">
          <w:marLeft w:val="1267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6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68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91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2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2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47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4">
          <w:marLeft w:val="57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8011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0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4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79">
          <w:marLeft w:val="100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8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8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15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3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6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8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5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7971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7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7985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5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0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1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26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0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3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0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DF997-0A56-4573-AF06-2984B30B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227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CCTP marché exploitation SI</vt:lpstr>
    </vt:vector>
  </TitlesOfParts>
  <Company>IGN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CCTP marché exploitation SI</dc:title>
  <dc:creator>JLC</dc:creator>
  <cp:keywords>exploitation SI</cp:keywords>
  <dc:description>Procédure de gestion des incidents rédigée dans le cadre de la démarche ITIL</dc:description>
  <cp:lastModifiedBy>Jean-Philippe Senac</cp:lastModifiedBy>
  <cp:revision>24</cp:revision>
  <cp:lastPrinted>2022-06-02T13:08:00Z</cp:lastPrinted>
  <dcterms:created xsi:type="dcterms:W3CDTF">2022-03-18T13:55:00Z</dcterms:created>
  <dcterms:modified xsi:type="dcterms:W3CDTF">2026-04-01T09:38:00Z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0x01010B0081A137466272CF4BAC585A26022CFF14040028AD5ECBEE898E4DB5DD0157B387355A</vt:lpwstr>
  </property>
  <property fmtid="{D5CDD505-2E9C-101B-9397-08002B2CF9AE}" pid="3" name="_dlc_DocIdItemGuid">
    <vt:lpwstr>6e19bc73-943b-4b03-8a33-f33006f4f6f0</vt:lpwstr>
  </property>
  <property fmtid="{D5CDD505-2E9C-101B-9397-08002B2CF9AE}" pid="4" name="Produit">
    <vt:lpwstr/>
  </property>
  <property fmtid="{D5CDD505-2E9C-101B-9397-08002B2CF9AE}" pid="5" name="Domaine">
    <vt:lpwstr>6;#Système d'information|b45ef026-662b-4d44-97fa-ad89b474a587</vt:lpwstr>
  </property>
  <property fmtid="{D5CDD505-2E9C-101B-9397-08002B2CF9AE}" pid="6" name="Mots_clés_IGN">
    <vt:lpwstr/>
  </property>
  <property fmtid="{D5CDD505-2E9C-101B-9397-08002B2CF9AE}" pid="7" name="Emetteur">
    <vt:lpwstr>1;#D2SI|c6743b94-4c76-476c-b46f-ba2600d69bfe</vt:lpwstr>
  </property>
  <property fmtid="{D5CDD505-2E9C-101B-9397-08002B2CF9AE}" pid="8" name="redacteur">
    <vt:lpwstr>58;#Jean-Luc Cousin</vt:lpwstr>
  </property>
  <property fmtid="{D5CDD505-2E9C-101B-9397-08002B2CF9AE}" pid="9" name="Language">
    <vt:lpwstr>Français (France)</vt:lpwstr>
  </property>
  <property fmtid="{D5CDD505-2E9C-101B-9397-08002B2CF9AE}" pid="10" name="_Source">
    <vt:lpwstr/>
  </property>
  <property fmtid="{D5CDD505-2E9C-101B-9397-08002B2CF9AE}" pid="11" name="Version_IGN">
    <vt:lpwstr>0.3</vt:lpwstr>
  </property>
  <property fmtid="{D5CDD505-2E9C-101B-9397-08002B2CF9AE}" pid="12" name="p17c2b7c625547a3b70510fd871aaba1">
    <vt:lpwstr>D2SIc6743b94-4c76-476c-b46f-ba2600d69bfe</vt:lpwstr>
  </property>
  <property fmtid="{D5CDD505-2E9C-101B-9397-08002B2CF9AE}" pid="13" name="Autres_redacteurs">
    <vt:lpwstr/>
  </property>
  <property fmtid="{D5CDD505-2E9C-101B-9397-08002B2CF9AE}" pid="14" name="_DCDateModified">
    <vt:lpwstr/>
  </property>
  <property fmtid="{D5CDD505-2E9C-101B-9397-08002B2CF9AE}" pid="15" name="_Publisher">
    <vt:lpwstr/>
  </property>
  <property fmtid="{D5CDD505-2E9C-101B-9397-08002B2CF9AE}" pid="16" name="Gestionnaire">
    <vt:lpwstr>58;#Jean-Luc Cousin</vt:lpwstr>
  </property>
  <property fmtid="{D5CDD505-2E9C-101B-9397-08002B2CF9AE}" pid="17" name="Identifiant_IGN">
    <vt:lpwstr>PR_GESTION_INCIDENT</vt:lpwstr>
  </property>
  <property fmtid="{D5CDD505-2E9C-101B-9397-08002B2CF9AE}" pid="18" name="_Relation">
    <vt:lpwstr/>
  </property>
  <property fmtid="{D5CDD505-2E9C-101B-9397-08002B2CF9AE}" pid="19" name="o062e75b76fd4c2ab45f41497e4c179e">
    <vt:lpwstr>Système d'informationb45ef026-662b-4d44-97fa-ad89b474a587</vt:lpwstr>
  </property>
  <property fmtid="{D5CDD505-2E9C-101B-9397-08002B2CF9AE}" pid="20" name="c1cc88710d9c4c84af372a6a51dc9d60">
    <vt:lpwstr/>
  </property>
  <property fmtid="{D5CDD505-2E9C-101B-9397-08002B2CF9AE}" pid="21" name="TaxCatchAll">
    <vt:lpwstr>6;#;#1;#</vt:lpwstr>
  </property>
  <property fmtid="{D5CDD505-2E9C-101B-9397-08002B2CF9AE}" pid="22" name="Diffusion">
    <vt:lpwstr>Interne</vt:lpwstr>
  </property>
  <property fmtid="{D5CDD505-2E9C-101B-9397-08002B2CF9AE}" pid="23" name="Approbateur">
    <vt:lpwstr/>
  </property>
  <property fmtid="{D5CDD505-2E9C-101B-9397-08002B2CF9AE}" pid="24" name="_Contributor">
    <vt:lpwstr/>
  </property>
  <property fmtid="{D5CDD505-2E9C-101B-9397-08002B2CF9AE}" pid="25" name="_Format">
    <vt:lpwstr/>
  </property>
  <property fmtid="{D5CDD505-2E9C-101B-9397-08002B2CF9AE}" pid="26" name="bb80de6026714cfbab5aa06ad8fd5f59">
    <vt:lpwstr/>
  </property>
  <property fmtid="{D5CDD505-2E9C-101B-9397-08002B2CF9AE}" pid="27" name="_Coverage">
    <vt:lpwstr/>
  </property>
  <property fmtid="{D5CDD505-2E9C-101B-9397-08002B2CF9AE}" pid="28" name="Date_approbation">
    <vt:lpwstr/>
  </property>
  <property fmtid="{D5CDD505-2E9C-101B-9397-08002B2CF9AE}" pid="29" name="_Identifier">
    <vt:lpwstr>D2SI-CMDT-2014-P-15</vt:lpwstr>
  </property>
  <property fmtid="{D5CDD505-2E9C-101B-9397-08002B2CF9AE}" pid="30" name="_ResourceType">
    <vt:lpwstr/>
  </property>
  <property fmtid="{D5CDD505-2E9C-101B-9397-08002B2CF9AE}" pid="31" name="_RightsManagement">
    <vt:lpwstr/>
  </property>
  <property fmtid="{D5CDD505-2E9C-101B-9397-08002B2CF9AE}" pid="32" name="Relecteur">
    <vt:lpwstr/>
  </property>
  <property fmtid="{D5CDD505-2E9C-101B-9397-08002B2CF9AE}" pid="33" name="Typologie">
    <vt:lpwstr>Procédure</vt:lpwstr>
  </property>
  <property fmtid="{D5CDD505-2E9C-101B-9397-08002B2CF9AE}" pid="34" name="Statut">
    <vt:lpwstr>Validé</vt:lpwstr>
  </property>
  <property fmtid="{D5CDD505-2E9C-101B-9397-08002B2CF9AE}" pid="35" name="Alias_IGN">
    <vt:lpwstr>GESTION_INCIDENT</vt:lpwstr>
  </property>
  <property fmtid="{D5CDD505-2E9C-101B-9397-08002B2CF9AE}" pid="36" name="Ancienne_référence">
    <vt:lpwstr/>
  </property>
  <property fmtid="{D5CDD505-2E9C-101B-9397-08002B2CF9AE}" pid="37" name="Code_typologie">
    <vt:lpwstr/>
  </property>
  <property fmtid="{D5CDD505-2E9C-101B-9397-08002B2CF9AE}" pid="38" name="_DCDateCreated">
    <vt:lpwstr>2014-04-17T00:00:00Z</vt:lpwstr>
  </property>
  <property fmtid="{D5CDD505-2E9C-101B-9397-08002B2CF9AE}" pid="39" name="Date_fin_validite">
    <vt:lpwstr/>
  </property>
  <property fmtid="{D5CDD505-2E9C-101B-9397-08002B2CF9AE}" pid="40" name="_dlc_DocId">
    <vt:lpwstr>UYVM5YNHQ4HK-37-15</vt:lpwstr>
  </property>
  <property fmtid="{D5CDD505-2E9C-101B-9397-08002B2CF9AE}" pid="41" name="_dlc_DocIdUrl">
    <vt:lpwstr>http://intradoc.ign.fr/ged/D2SI/D2SI-CMDT/_layouts/DocIdRedir.aspx?ID=UYVM5YNHQ4HK-37-15, UYVM5YNHQ4HK-37-15</vt:lpwstr>
  </property>
</Properties>
</file>